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98" w:rsidRPr="00055F98" w:rsidRDefault="00055F98" w:rsidP="00055F9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55F98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ПОСТАНОВЛЕНИЕ</w:t>
      </w:r>
      <w:r w:rsidRPr="00055F98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br/>
      </w:r>
      <w:r w:rsidRPr="00055F9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ГЛАВЫ БЕЛОПРУДСКОГО СЕЛЬСКОГО ПОСЕЛЕНИЯ </w:t>
      </w:r>
      <w:r w:rsidRPr="00055F9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ДАНИЛОВСКОГО МУНИЦИПАЛЬНОГО РАЙОНА</w:t>
      </w:r>
      <w:r w:rsidRPr="00055F9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ВОЛГОГРАДСКОЙ ОБЛАСТИ</w:t>
      </w:r>
      <w:r w:rsidRPr="00055F9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_________________________________________________________________</w:t>
      </w:r>
    </w:p>
    <w:p w:rsidR="00055F98" w:rsidRPr="00055F98" w:rsidRDefault="00055F98" w:rsidP="00055F9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5F98" w:rsidRPr="00055F98" w:rsidRDefault="00055F98" w:rsidP="00055F98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5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  <w:r w:rsidR="004350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26</w:t>
      </w:r>
      <w:r w:rsidRPr="00055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.01.201</w:t>
      </w:r>
      <w:r w:rsidR="004350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055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                                         № </w:t>
      </w:r>
      <w:r w:rsidR="004350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</w:p>
    <w:p w:rsidR="00055F98" w:rsidRPr="00055F98" w:rsidRDefault="00055F98" w:rsidP="00055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32B5" w:rsidRPr="000D32B5" w:rsidRDefault="000D32B5" w:rsidP="000D32B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D32B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«Об утверждении плана-графика размещения заказов на поставки товаров, выполнения работ, оказания услуг для нужд заказчика </w:t>
      </w:r>
    </w:p>
    <w:p w:rsidR="000D32B5" w:rsidRPr="000D32B5" w:rsidRDefault="000D32B5" w:rsidP="000D32B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D32B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2016 год»</w:t>
      </w:r>
    </w:p>
    <w:p w:rsidR="000D32B5" w:rsidRPr="000D32B5" w:rsidRDefault="000D32B5" w:rsidP="000D32B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D32B5" w:rsidRPr="000D32B5" w:rsidRDefault="000D32B5" w:rsidP="000D32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D32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0D32B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Pr="000D32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совместным приказом Министерства экономического развития РФ и Федерального казначейства от 31 марта 2015г. №182/7н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ды» </w:t>
      </w:r>
      <w:r w:rsidRPr="000D32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 администрации</w:t>
      </w:r>
      <w:r w:rsidRPr="000D32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Белопрудского</w:t>
      </w:r>
      <w:r w:rsidRPr="000D32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Даниловского муниципального района Волгоградской области</w:t>
      </w:r>
    </w:p>
    <w:p w:rsidR="000D32B5" w:rsidRPr="000D32B5" w:rsidRDefault="000D32B5" w:rsidP="000D32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D32B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ПОСТАНОВЛЯЕТ:</w:t>
      </w:r>
    </w:p>
    <w:p w:rsidR="000D32B5" w:rsidRPr="000D32B5" w:rsidRDefault="000D32B5" w:rsidP="000D32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D32B5" w:rsidRPr="000D32B5" w:rsidRDefault="000D32B5" w:rsidP="000D32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32B5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D32B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0D32B5">
        <w:rPr>
          <w:rFonts w:ascii="Times New Roman" w:eastAsia="Calibri" w:hAnsi="Times New Roman" w:cs="Times New Roman"/>
          <w:sz w:val="28"/>
          <w:szCs w:val="28"/>
          <w:lang w:eastAsia="ar-SA"/>
        </w:rPr>
        <w:t>Утвердить прилагаемый план-график размещения заказов на поставки товаров, выполнения работ, оказания услуг для нужд заказчика на 2016 год.</w:t>
      </w:r>
    </w:p>
    <w:p w:rsidR="000D32B5" w:rsidRPr="000D32B5" w:rsidRDefault="000D32B5" w:rsidP="000D32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D32B5" w:rsidRPr="000D32B5" w:rsidRDefault="000D32B5" w:rsidP="000D32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D32B5">
        <w:rPr>
          <w:rFonts w:ascii="Times New Roman" w:eastAsia="Calibri" w:hAnsi="Times New Roman" w:cs="Times New Roman"/>
          <w:sz w:val="28"/>
          <w:szCs w:val="28"/>
          <w:lang w:eastAsia="ar-SA"/>
        </w:rPr>
        <w:t>Контрактному управляющему разместить план-график  на официальном сайте РФ в инфор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мационно-</w:t>
      </w:r>
      <w:r w:rsidRPr="000D32B5">
        <w:rPr>
          <w:rFonts w:ascii="Times New Roman" w:eastAsia="Calibri" w:hAnsi="Times New Roman" w:cs="Times New Roman"/>
          <w:sz w:val="28"/>
          <w:szCs w:val="28"/>
          <w:lang w:eastAsia="ar-SA"/>
        </w:rPr>
        <w:t>телекоммуникационной сети «Интернет»  в соответствии с действующим законодательством.</w:t>
      </w:r>
    </w:p>
    <w:p w:rsidR="000D32B5" w:rsidRDefault="000D32B5" w:rsidP="000D32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D32B5" w:rsidRPr="000D32B5" w:rsidRDefault="000D32B5" w:rsidP="000D32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D32B5">
        <w:rPr>
          <w:rFonts w:ascii="Times New Roman" w:eastAsia="Calibri" w:hAnsi="Times New Roman" w:cs="Times New Roman"/>
          <w:sz w:val="28"/>
          <w:szCs w:val="28"/>
          <w:lang w:eastAsia="ar-SA"/>
        </w:rPr>
        <w:t>3. Постановление вступает в силу со дня его подписания.</w:t>
      </w:r>
    </w:p>
    <w:p w:rsidR="000D32B5" w:rsidRPr="000D32B5" w:rsidRDefault="000D32B5" w:rsidP="000D32B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D32B5" w:rsidRPr="000D32B5" w:rsidRDefault="000D32B5" w:rsidP="000D32B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D32B5" w:rsidRPr="000D32B5" w:rsidRDefault="000D32B5" w:rsidP="000D32B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32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Белопрудского</w:t>
      </w:r>
    </w:p>
    <w:p w:rsidR="000D32B5" w:rsidRPr="000D32B5" w:rsidRDefault="000D32B5" w:rsidP="000D32B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D32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   </w:t>
      </w:r>
      <w:r w:rsidRPr="000D32B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Pr="000D32B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В.Н.Серебряков</w:t>
      </w:r>
    </w:p>
    <w:p w:rsidR="006E0467" w:rsidRDefault="006E0467" w:rsidP="006E0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467" w:rsidRDefault="006E0467" w:rsidP="006E0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6E0467" w:rsidRPr="004A3ECC" w:rsidRDefault="006E0467" w:rsidP="006E04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4A3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постановлению №1 от 26.01.2016 год</w:t>
      </w:r>
    </w:p>
    <w:p w:rsidR="006E0467" w:rsidRDefault="006E0467" w:rsidP="006E0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467" w:rsidRPr="004A3ECC" w:rsidRDefault="006E0467" w:rsidP="006E0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4A3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4A3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4A3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6E0467" w:rsidRPr="004A3ECC" w:rsidRDefault="006E0467" w:rsidP="006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7061"/>
      </w:tblGrid>
      <w:tr w:rsidR="006E0467" w:rsidRPr="004A3ECC" w:rsidTr="00ED49BA">
        <w:trPr>
          <w:tblCellSpacing w:w="15" w:type="dxa"/>
        </w:trPr>
        <w:tc>
          <w:tcPr>
            <w:tcW w:w="1250" w:type="pct"/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Белопрудского сельского поселения Даниловского муниципального района Волгоградской области</w:t>
            </w:r>
          </w:p>
        </w:tc>
      </w:tr>
      <w:tr w:rsidR="006E0467" w:rsidRPr="004A3ECC" w:rsidTr="00ED49BA">
        <w:trPr>
          <w:tblCellSpacing w:w="15" w:type="dxa"/>
        </w:trPr>
        <w:tc>
          <w:tcPr>
            <w:tcW w:w="2250" w:type="dxa"/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403377, Волгоградская обл, Даниловский р-н, Белые Пруды п, Школьная, 2, - , +7 (84461) 56134 , belye_prudy@mail.ru</w:t>
            </w:r>
          </w:p>
        </w:tc>
      </w:tr>
      <w:tr w:rsidR="006E0467" w:rsidRPr="004A3ECC" w:rsidTr="00ED49BA">
        <w:trPr>
          <w:tblCellSpacing w:w="15" w:type="dxa"/>
        </w:trPr>
        <w:tc>
          <w:tcPr>
            <w:tcW w:w="2250" w:type="dxa"/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3404002633</w:t>
            </w:r>
          </w:p>
        </w:tc>
      </w:tr>
      <w:tr w:rsidR="006E0467" w:rsidRPr="004A3ECC" w:rsidTr="00ED49BA">
        <w:trPr>
          <w:tblCellSpacing w:w="15" w:type="dxa"/>
        </w:trPr>
        <w:tc>
          <w:tcPr>
            <w:tcW w:w="2250" w:type="dxa"/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340401001</w:t>
            </w:r>
          </w:p>
        </w:tc>
      </w:tr>
      <w:tr w:rsidR="006E0467" w:rsidRPr="004A3ECC" w:rsidTr="00ED49BA">
        <w:trPr>
          <w:tblCellSpacing w:w="15" w:type="dxa"/>
        </w:trPr>
        <w:tc>
          <w:tcPr>
            <w:tcW w:w="2250" w:type="dxa"/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18606408101</w:t>
            </w:r>
          </w:p>
        </w:tc>
      </w:tr>
    </w:tbl>
    <w:p w:rsidR="006E0467" w:rsidRPr="004A3ECC" w:rsidRDefault="006E0467" w:rsidP="006E04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82"/>
        <w:gridCol w:w="558"/>
        <w:gridCol w:w="303"/>
        <w:gridCol w:w="747"/>
        <w:gridCol w:w="716"/>
        <w:gridCol w:w="485"/>
        <w:gridCol w:w="506"/>
        <w:gridCol w:w="1373"/>
        <w:gridCol w:w="583"/>
        <w:gridCol w:w="559"/>
        <w:gridCol w:w="832"/>
        <w:gridCol w:w="706"/>
        <w:gridCol w:w="597"/>
      </w:tblGrid>
      <w:tr w:rsidR="006E0467" w:rsidRPr="004A3ECC" w:rsidTr="00ED49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E0467" w:rsidRPr="004A3ECC" w:rsidTr="00ED49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E0467" w:rsidRPr="004A3ECC" w:rsidTr="00ED49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E0467" w:rsidRPr="004A3ECC" w:rsidTr="00ED49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6E0467" w:rsidRPr="004A3ECC" w:rsidTr="00ED49BA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94401049000000010244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 газа в соответствии с действующими стандартами и правилами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94,22635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E0467" w:rsidRPr="004A3ECC" w:rsidTr="00ED49B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94401049000000010244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94405039900020920244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Купля продажа электрич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122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94401049000000010244 (57000)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94405039900020920244 (65000)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а: ежемесячно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E0467" w:rsidRPr="004A3ECC" w:rsidTr="00ED49B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94401019000000010244</w:t>
            </w:r>
          </w:p>
        </w:tc>
        <w:tc>
          <w:tcPr>
            <w:tcW w:w="0" w:type="auto"/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</w:t>
            </w:r>
          </w:p>
        </w:tc>
        <w:tc>
          <w:tcPr>
            <w:tcW w:w="0" w:type="auto"/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бензина и дизельного топлива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99 / 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29,700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предварительное перечисление денежных средств</w:t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E0467" w:rsidRPr="004A3ECC" w:rsidTr="00ED49BA">
        <w:tc>
          <w:tcPr>
            <w:tcW w:w="6255" w:type="dxa"/>
            <w:gridSpan w:val="9"/>
            <w:tcBorders>
              <w:lef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E0467" w:rsidRPr="004A3ECC" w:rsidTr="00ED49BA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E0467" w:rsidRPr="004A3ECC" w:rsidTr="00ED49BA">
        <w:tc>
          <w:tcPr>
            <w:tcW w:w="0" w:type="auto"/>
            <w:gridSpan w:val="14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E0467" w:rsidRPr="004A3ECC" w:rsidTr="00ED49B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E0467" w:rsidRPr="004A3ECC" w:rsidTr="00ED49BA">
        <w:tc>
          <w:tcPr>
            <w:tcW w:w="0" w:type="auto"/>
            <w:gridSpan w:val="14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E0467" w:rsidRPr="004A3ECC" w:rsidTr="00ED49B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E0467" w:rsidRPr="004A3ECC" w:rsidTr="00ED49BA">
        <w:tc>
          <w:tcPr>
            <w:tcW w:w="0" w:type="auto"/>
            <w:gridSpan w:val="14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6E0467" w:rsidRPr="004A3ECC" w:rsidTr="00ED49B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E0467" w:rsidRPr="004A3ECC" w:rsidTr="00ED49BA">
        <w:tc>
          <w:tcPr>
            <w:tcW w:w="0" w:type="auto"/>
            <w:gridSpan w:val="14"/>
            <w:hideMark/>
          </w:tcPr>
          <w:p w:rsidR="006E0467" w:rsidRPr="004A3ECC" w:rsidRDefault="006E0467" w:rsidP="00ED4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E0467" w:rsidRPr="004A3ECC" w:rsidTr="00ED49B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315,22635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E0467" w:rsidRPr="004A3ECC" w:rsidRDefault="006E0467" w:rsidP="006E0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78"/>
        <w:gridCol w:w="1117"/>
        <w:gridCol w:w="2032"/>
        <w:gridCol w:w="2631"/>
      </w:tblGrid>
      <w:tr w:rsidR="006E0467" w:rsidRPr="004A3ECC" w:rsidTr="00ED49BA">
        <w:tc>
          <w:tcPr>
            <w:tcW w:w="1250" w:type="pct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19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E0467" w:rsidRPr="004A3ECC" w:rsidRDefault="006E0467" w:rsidP="00ED4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E0467" w:rsidRPr="004A3ECC" w:rsidRDefault="006E0467" w:rsidP="006E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877"/>
        <w:gridCol w:w="6100"/>
      </w:tblGrid>
      <w:tr w:rsidR="006E0467" w:rsidRPr="004A3ECC" w:rsidTr="00ED49BA">
        <w:tc>
          <w:tcPr>
            <w:tcW w:w="750" w:type="pct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A3E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E0467" w:rsidRPr="004A3ECC" w:rsidRDefault="006E0467" w:rsidP="00ED4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A1283" w:rsidRDefault="008A1283" w:rsidP="000D32B5">
      <w:pPr>
        <w:spacing w:after="0" w:line="240" w:lineRule="auto"/>
        <w:jc w:val="center"/>
      </w:pPr>
    </w:p>
    <w:sectPr w:rsidR="008A1283" w:rsidSect="00EE33F6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26" w:rsidRDefault="00492C26">
      <w:pPr>
        <w:spacing w:after="0" w:line="240" w:lineRule="auto"/>
      </w:pPr>
      <w:r>
        <w:separator/>
      </w:r>
    </w:p>
  </w:endnote>
  <w:endnote w:type="continuationSeparator" w:id="0">
    <w:p w:rsidR="00492C26" w:rsidRDefault="0049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26" w:rsidRDefault="00492C26">
      <w:pPr>
        <w:spacing w:after="0" w:line="240" w:lineRule="auto"/>
      </w:pPr>
      <w:r>
        <w:separator/>
      </w:r>
    </w:p>
  </w:footnote>
  <w:footnote w:type="continuationSeparator" w:id="0">
    <w:p w:rsidR="00492C26" w:rsidRDefault="0049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6A" w:rsidRDefault="00055F98" w:rsidP="00BC5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16A" w:rsidRDefault="00492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6A" w:rsidRDefault="00055F98" w:rsidP="00BC5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0467">
      <w:rPr>
        <w:rStyle w:val="a5"/>
        <w:noProof/>
      </w:rPr>
      <w:t>4</w:t>
    </w:r>
    <w:r>
      <w:rPr>
        <w:rStyle w:val="a5"/>
      </w:rPr>
      <w:fldChar w:fldCharType="end"/>
    </w:r>
  </w:p>
  <w:p w:rsidR="00B1216A" w:rsidRDefault="00492C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98"/>
    <w:rsid w:val="00055F98"/>
    <w:rsid w:val="000D32B5"/>
    <w:rsid w:val="00435031"/>
    <w:rsid w:val="00492C26"/>
    <w:rsid w:val="006E0467"/>
    <w:rsid w:val="0089079C"/>
    <w:rsid w:val="008A1283"/>
    <w:rsid w:val="00BE0306"/>
    <w:rsid w:val="00BF4949"/>
    <w:rsid w:val="00F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55F9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055F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55F9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055F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cp:lastPrinted>2016-05-18T05:09:00Z</cp:lastPrinted>
  <dcterms:created xsi:type="dcterms:W3CDTF">2016-05-17T11:43:00Z</dcterms:created>
  <dcterms:modified xsi:type="dcterms:W3CDTF">2016-05-18T06:59:00Z</dcterms:modified>
</cp:coreProperties>
</file>