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A0" w:rsidRPr="0062686B" w:rsidRDefault="008E03A0" w:rsidP="008E03A0">
      <w:pPr>
        <w:rPr>
          <w:b/>
        </w:rPr>
      </w:pPr>
      <w:r w:rsidRPr="0062686B">
        <w:rPr>
          <w:b/>
        </w:rPr>
        <w:t>УТВЕРЖДАЮ:</w:t>
      </w:r>
    </w:p>
    <w:p w:rsidR="008E03A0" w:rsidRPr="0062686B" w:rsidRDefault="004A545A" w:rsidP="008E03A0">
      <w:pPr>
        <w:rPr>
          <w:b/>
        </w:rPr>
      </w:pPr>
      <w:r>
        <w:rPr>
          <w:b/>
        </w:rPr>
        <w:t>Директор  МКУ «Белопрудская ЦБ</w:t>
      </w:r>
      <w:r w:rsidR="008E03A0" w:rsidRPr="0062686B">
        <w:rPr>
          <w:b/>
        </w:rPr>
        <w:t xml:space="preserve"> »</w:t>
      </w:r>
    </w:p>
    <w:p w:rsidR="008E03A0" w:rsidRPr="0062686B" w:rsidRDefault="004A545A" w:rsidP="008E03A0">
      <w:pPr>
        <w:rPr>
          <w:b/>
        </w:rPr>
      </w:pPr>
      <w:r>
        <w:rPr>
          <w:b/>
        </w:rPr>
        <w:t>________</w:t>
      </w:r>
      <w:proofErr w:type="spellStart"/>
      <w:r>
        <w:rPr>
          <w:b/>
        </w:rPr>
        <w:t>Высочинская</w:t>
      </w:r>
      <w:proofErr w:type="spellEnd"/>
      <w:r>
        <w:rPr>
          <w:b/>
        </w:rPr>
        <w:t xml:space="preserve"> Г.В</w:t>
      </w:r>
      <w:r w:rsidR="008E03A0" w:rsidRPr="0062686B">
        <w:rPr>
          <w:b/>
        </w:rPr>
        <w:t>.</w:t>
      </w:r>
    </w:p>
    <w:p w:rsidR="008E03A0" w:rsidRPr="0062686B" w:rsidRDefault="00677E26" w:rsidP="008E03A0">
      <w:pPr>
        <w:rPr>
          <w:b/>
          <w:color w:val="000000"/>
        </w:rPr>
      </w:pPr>
      <w:r>
        <w:rPr>
          <w:b/>
        </w:rPr>
        <w:t>«____» _______________20</w:t>
      </w:r>
      <w:bookmarkStart w:id="0" w:name="_GoBack"/>
      <w:bookmarkEnd w:id="0"/>
      <w:r w:rsidR="008E03A0" w:rsidRPr="0062686B">
        <w:rPr>
          <w:b/>
        </w:rPr>
        <w:t xml:space="preserve"> г.</w:t>
      </w:r>
    </w:p>
    <w:p w:rsidR="008E03A0" w:rsidRDefault="008E03A0" w:rsidP="00DF566B">
      <w:pPr>
        <w:shd w:val="clear" w:color="auto" w:fill="F5F5F5"/>
        <w:spacing w:before="100" w:beforeAutospacing="1" w:after="100" w:afterAutospacing="1" w:line="240" w:lineRule="auto"/>
        <w:ind w:firstLine="285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8E03A0" w:rsidRDefault="008E03A0" w:rsidP="008E03A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                                                                    </w:t>
      </w:r>
      <w:r w:rsidR="00DF566B" w:rsidRPr="008E03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ПРАВИЛА</w:t>
      </w:r>
      <w:r w:rsidR="00DF566B" w:rsidRPr="008E03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DF566B" w:rsidRPr="008E03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ПО ОХРАНЕ ТРУДА </w:t>
      </w:r>
      <w:proofErr w:type="gramStart"/>
      <w:r w:rsidR="00DF566B" w:rsidRPr="008E03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ДЛЯ</w:t>
      </w:r>
      <w:proofErr w:type="gramEnd"/>
      <w:r w:rsidR="00DF566B" w:rsidRPr="008E03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</w:p>
    <w:p w:rsidR="008E03A0" w:rsidRDefault="004A545A" w:rsidP="008E03A0">
      <w:pPr>
        <w:shd w:val="clear" w:color="auto" w:fill="F5F5F5"/>
        <w:spacing w:before="100" w:beforeAutospacing="1" w:after="100" w:afterAutospacing="1" w:line="240" w:lineRule="auto"/>
        <w:ind w:firstLine="285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МКУ</w:t>
      </w:r>
    </w:p>
    <w:p w:rsidR="00DF566B" w:rsidRPr="00DF566B" w:rsidRDefault="004A545A" w:rsidP="008E03A0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«Белопрудская центральная библиотека</w:t>
      </w:r>
      <w:r w:rsidR="008E03A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»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1. Правила по охране труда для библиотек (далее - Правила) устанавливают государственные нормативные требования охраны труда (далее - требования охраны труда), направленные на обеспечение здоровых и безопасных условий труда работников библиотек (далее - работники).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2. Правила распространяются на работников и нанимателей, осуществляющих свою деятельность в сфере библиотечного дела, организации, структурными подразделениями которых являются библиотеки (далее - организации).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3. Требования Правил учитываются при проектировании, строительстве, реконструкции и эксплуатации библиотек.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4. В настоящих Правилах применяются следующие термины и определения: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стеллаж - конструкция (устройство), предназначенная для размещения и хранения материальных ценностей;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читальный зал - специально оборудованное помещение для размещения и нахождения работников и пользователей библиотеки;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хранилище - специально оборудованное помещение для размещения и хранения документов (книг, журналов, рукописей и тому подобного);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каталоги - специально оборудованное помещение для хранения состава наименований книжного фонда и его поименного размещения.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5. При отсутствии в настоящих Правилах, других нормативных правовых актах, технических нормативных правовых актах требований, обеспечивающих безопасные условия труда, руководитель, другие должностные лица организации принимают меры по обеспечению здоровых и безопасных условий труда работников.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6. Лица, виновные в нарушении настоящих Правил, привлекаются к ответственности в соответствии с законодательством.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Глава 2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ОРГАНИЗАЦИЯ РАБОТЫ ПО ОХРАНЕ ТРУДА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7. Управление охраной труда в библиотеке осуществляет ее руководитель, если библиотека является юридическим лицом, или руководитель организации, структурным подразделением которой является библиотека.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Руководители структурных подразделений библиотек (отделов, секторов и других подразделений) обеспечивают охрану труда работников во вверенных им структурных подразделениях.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8. На основе настоящих Правил, других нормативных правовых актов, технических нормативных правовых актов, содержащих требования охраны труда, с учетом конкретных условий труда руководитель организации приводит в соответствие с ними инструкции по охране труда и другие локальные нормативные правовые акты, регламентирующие безопасные условия труда работников.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9. В целях профилактики производственного травматизма и профессиональных 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заболеваний, улучшения условий и охраны труда работников в библиотеках разрабатываются и реализуются планы мероприятий по охране труда, разработанные в соответствии с Положением о планировании и разработке мероприятий по охране труда.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11. Контроль за состоянием охраны труда в библиотеках осуществляется </w:t>
      </w:r>
      <w:proofErr w:type="gram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в соответствии с Типовой инструкцией о проведении контроля за соблюдением законодательства об охране</w:t>
      </w:r>
      <w:proofErr w:type="gram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 xml:space="preserve"> труда в организации, утвержденной постановлением Министерства труда.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12. Руководитель организации обеспечивает прохождение работниками медицинских осмотров в соответствии с Порядком проведения обязательных медицинских осмотров работников, утвержденным постановлением Министерства здравоохранения.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13. Обучение безопасным методам и приемам работы, инструктаж и проверка знаний работников по вопросам охраны труда в библиотеках проводятся в соответствии с Правилами обучения безопасным методам и приемам работы, проведения инструктажа и проверки знаний по вопросам охраны труда, утвержденными постановлением Министерства труда.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15. Расследование и учет несчастных случаев и профессиональных заболеваний с работниками проводятся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Министров.</w:t>
      </w:r>
      <w:r w:rsidRPr="00DF566B">
        <w:rPr>
          <w:rFonts w:ascii="Verdana" w:eastAsia="Times New Roman" w:hAnsi="Verdana" w:cs="Times New Roman"/>
          <w:color w:val="000000"/>
          <w:sz w:val="20"/>
        </w:rPr>
        <w:t> 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16. В библиотеках при организации и выполнении работ должны соблюдаться требования: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Межотраслевых общих правил по охране труда, других нормативных правовых актов, технических нормативных правовых актов, регламентирующих безопасные условия труда работников.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Глава 3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ТРЕБОВАНИЯ К ЗДАНИЯМ И ПОМЕЩЕНИЯМ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18. Здания и сооружения библиотек (далее - здания) должны соответствовать требованиям технических нормативных правовых актов, утвержденной проектно-сметной документации.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19. Помещения библиотек должны соответствовать установленным нормативам для обслуживания читателей и сохранения библиотечных фондов согласно проектно-сметной документации.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20. Площадь общего читального зала в библиотеках централизованной библиотечной системы следует принимать не менее 2,4 кв</w:t>
      </w:r>
      <w:proofErr w:type="gram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.м</w:t>
      </w:r>
      <w:proofErr w:type="gram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одно читательское место (при оборудовании читального зала одноместными или двухместными столами).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21. Площадь помещений закрытого хранения библиотечных фондов и архивных документов должна быть не менее 2,5 кв</w:t>
      </w:r>
      <w:proofErr w:type="gram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.м</w:t>
      </w:r>
      <w:proofErr w:type="gram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1 тыс. единиц хранения..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23. Для лекционных залов, читальных залов и хранилищ библиотек допускается устройство вытяжной вентиляции с естественным побуждением.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24. Для хранилищ библиотек должна быть предусмотрена очистка от пыли наружного и </w:t>
      </w:r>
      <w:proofErr w:type="spell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рециркуляционного</w:t>
      </w:r>
      <w:proofErr w:type="spell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воздуха.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25. Температура, относительная влажность и подвижность воздуха рабочей зоны в помещениях библиотек должны соответствовать санитарным правилам и нормам "Гигиенические требования к микроклимату производственных помещений", утвержденным постановлением Главного государственного санитарного врача.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26. В помещениях библиотеки должны соблюдаться требования санитарных правил и норм "Шум на рабочих местах, в помещениях жилых и общественных зданий и на территории жилой застройки", утвержденных постановлением Главного государственного санитарного врача.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27. Техническая эксплуатация зданий, порядок проведения технического обслуживания и других мероприятий, обеспечивающих соответствие зданий требованиям безопасности для жизни и здоровья людей, осуществляются в соответствии со строительными нормами.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Глава 4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САНИТАРНО-БЫТОВОЕ ОБЕСПЕЧЕНИЕ РАБОТНИКОВ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28. Санитарно-бытовые помещения библиотек устраиваются в соответствии с проектно-сметной документацией.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29. Не допускается использование санитарно-бытовых помещений не по назначению.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30. Все санитарно-бытовые помещения должны содержаться в исправном состоянии и чистоте.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31. Принимать пищу работникам разрешается только в специально оборудованных помещениях: столовых, буфетах, комнатах приема пищи.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32. В световых проемах санитарно-бытовых помещений предусматривают открывающиеся фрамуги или форточки для проветривания..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33. При умывальниках должны иметься в достаточном количестве смывающие средства, регулярно сменяемые полотенца или воздушные осушители рук.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34. Все структурные подразделения библиотеки должны быть оснащены аптечками первой медицинской помощи, укомплектованными лекарственными средствами и изделиями медицинского назначения в соответствии с приказом Министерства здравоохранения Республики.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Глава 5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35. Монтаж (демонтаж) вентиляционных систем осуществляется специализированными организациями в соответствии с утвержденной проектной документацией.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36. В библиотеках должно быть обеспечено техническое обслуживание и ремонт теплоиспользующих установок и тепловых сетей.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37. К отопительным приборам должен быть обеспечен свободный доступ. Арматура должна устанавливаться в местах, доступных для обслуживания и ремонта.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38. Отопительные приборы и трубопроводы к ним должны быть окрашены масляной краской.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Глава 6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ОСВЕЩЕНИЕ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39. В помещениях в случаях преимущественной работы с документами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40. Перегоревшие лампы накаливания и люминесцентные лампы, разбитая и неисправная арматура должны заменяться исправными и утилизироваться в установленном порядке.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41. Очистку светильников и замену перегоревших ламп должен производить электротехнический персонал с устройств, обеспечивающих удобный и безопасный доступ к светильникам.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42. Не допускается загромождать световые проемы помещений оборудованием, стеллажами, книгами и прочими материалами.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Глава 7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ТРЕБОВАНИЯ К РАЗМЕЩЕНИЮ РАБОЧИХ МЕСТ, РАБОТНИКАМ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43. Рабочие места организуются с учетом эргономических требований и удобства выполнения работниками движений и действий и должны соответствовать требованиям соответствующих технических нормативных правовых актов.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44. Минимальные расстояния между оборудованием, размещаемым в помещениях для обслуживания читателей, должны соответствовать показателям согласно приложению 3 к настоящим Правилам..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45. Нормативы для определения площадей помещений хранения в соответствии с составом фондов и оборудованием библиотек определяются согласно приложению 5 к настоящим Правилам.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46. </w:t>
      </w:r>
      <w:proofErr w:type="gram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 xml:space="preserve">Рабочие места, оборудованные персональными компьютерами (далее - ПК), </w:t>
      </w:r>
      <w:proofErr w:type="spell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видеодисплейными</w:t>
      </w:r>
      <w:proofErr w:type="spell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терминалами (далее - ВДТ), электронно-вычислительными машинами (далее - ЭВМ), переносными электронными вычислительными машинами (далее - ПЭВМ)), в библиотеках допускается располагать по периметру помещений или рядами при условии выполнения требований санитарных правил и норм СанПиН 9-131 РБ 2000 "Гигиенические требования к </w:t>
      </w:r>
      <w:proofErr w:type="spell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видеодисплейным</w:t>
      </w:r>
      <w:proofErr w:type="spell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терминалам, электронно-вычислительным машинам и организации работ",</w:t>
      </w:r>
      <w:proofErr w:type="gramEnd"/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47. Схемы размещения рабочих мест в ВДТ, ЭВМ и ПЭВМ должны обеспечивать расстояние между рабочими столами и видеомониторами (в направлении тыла поверхности одного видеомонитора и экрана другого видеомонитора) не менее 2,0 м, а расстояние между боковыми поверхностями видеомониторов - не менее 1,2 м.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48. Рабочие места с ВДТ, ЭВМ и ПЭВМ при выполнении творческой работы, требующей значительного умственного напряжения или высокой концентрации внимания, следует изолировать друг от друга перегородками высотой 1,5 - 2,0 м.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49. Площадь на одно рабочее место с ВДТ, ЭВМ и ПЭВМ для работников должна составлять не менее 6,0 кв</w:t>
      </w:r>
      <w:proofErr w:type="gram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.м</w:t>
      </w:r>
      <w:proofErr w:type="gram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, а объем - не менее 20,0 куб.м.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50. Типы рабочего стола и стула пользователя ВДТ, ЭВМ и ПЭВМ должны выбираться в зависимости от характера и продолжительности работы и отвечать современным требованиям эргономики.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51. Рабочий стол с учетом характера выполняемой работы должен иметь достаточный размер для рационального размещения монитора (дисплея), клавиатуры, другого используемого оборудования и документов, поверхность, обладающую низкой отражающей способностью.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52. Рабочий стул (кресло) должен быть устойчивым, место сидения должно регулироваться по высоте, а спинка сиденья - по высоте, углам наклона, а также расстоянию спинки от переднего края сиденья. Регулировка каждого параметра должна быть независимой, легко осуществляемой и иметь надежную фиксацию.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53. Клавиатура располагается на поверхности стола таким образом, чтобы пространство перед клавиатурой было достаточным для опоры рук работника (на расстоянии не менее чем 300 мм от края, обращенного к работнику).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54. Чтобы обеспечивалось удобство зрительного наблюдения, быстрое и точное считывание информации, плоскость экрана монитора располагается ниже уровня глаз работника предпочтительно перпендикулярно к нормальной линии взгляда работника (нормальная линия взгляда - 15 град. вниз от горизонтали).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55. Для исключения воздействия повышенных уровней электромагнитных излучений расстояние между экраном монитора и работником должно составлять не менее 500 мм (оптимальное 600 - 700 мм).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56. Применяемые подвижные подставки для документов (пюпитры) размещаются в одной плоскости и на одной высоте с экраном.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57. Рабочее место размещается таким образом, чтобы естественный свет падал сбоку (желательно слева)..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58. В помещениях с ВДТ, ЭВМ и ПЭВМ ежедневно должна проводиться влажная уборка.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59. </w:t>
      </w:r>
      <w:proofErr w:type="gram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При работе с ПК, ВДТ, ЭВМ на работников могут оказывать неблагоприятное воздействие следующие опасные и вредные производственные факторы: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повышенный уровень электромагнитных излучений;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повышенный уровень ионизирующих излучений;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повышенный уровень статического электричества;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повышенная напряженность электростатического поля;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повышенная или пониженная ионизация воздуха;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повышенная яркость света;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прямая и отраженная </w:t>
      </w:r>
      <w:proofErr w:type="spell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блесткость</w:t>
      </w:r>
      <w:proofErr w:type="spell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повышенное значение напряжения в электрической цепи, замыкание которой может произойти через тело человека;</w:t>
      </w:r>
      <w:proofErr w:type="gram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статические перегрузки костно-мышечного аппарата и динамические локальные перегрузки мышц кистей рук;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перенапряжение зрительного анализатора;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умственное перенапряжение;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эмоциональные перегрузки;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монотонность труда.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В зависимости от условий труда, в которых применяются ПК, ВДТ, ЭВМ, и характера работы на работников могут воздействовать также другие опасные и вредные производственные факторы.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60. К работе с ПК, ВДТ, ЭВМ допускаются работники, не имеющие медицинских противопоказаний, прошедшие инструктаж по вопросам охраны труда, с группой по электробезопасности не ниже I.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61. Женщины со времени установления беременности и в период кормления грудью к выполнению всех видов работ, связанных с использованием ПК, ВДТ, ЭВМ, не допускаются.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62. </w:t>
      </w:r>
      <w:proofErr w:type="gramStart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Работники обязаны: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соблюдать режим труда и отдыха, установленный законодательством, правилами внутреннего трудового распорядка организации, трудовую дисциплину, выполнять требования охраны труда, правил личной гигиены;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выполнять требования пожарной безопасности, знать порядок действий при пожаре, уметь применять первичные средства пожаротушения.</w:t>
      </w:r>
      <w:proofErr w:type="gramEnd"/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 xml:space="preserve"> Курить допускается только в специально предназначенных для курения местах;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знать приемы оказания первой помощи при несчастных случаях на производстве;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о неисправностях оборудования, средств механизации и других замечаниях, выявленных в процессе работы, сообщать непосредственному руководителю, другим должностным лицам.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Глава 8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ТРЕБОВАНИЯ БЕЗОПАСНОСТИ К СТЕЛЛАЖНОМУ ОБОРУДОВАНИЮ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63. Мобильное и стационарное стеллажное оборудование (далее - оборудование), каталожные шкафы должны обеспечивать безопасное размещение документов в хранилище, читальных залах библиотек.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64. Стеллажи для книг и журналов и других документов изготавливаются такой высоты, чтобы работник мог достать их с верхней полки, не применяя стремянок.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65. При размещении оборудования должны быть обеспечены удобство и безопасность его обслуживания, безопасность эвакуации работников при возникновении аварийных ситуаций, исключено воздействие опасных производственных факторов на других работников.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66. Стеллажи, выставочные стенды, витрины надежно закрепляются.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67. Стеллажи следует размещать перпендикулярно к окнам для создания лучшей освещенности проходов между стеллажами.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68. Нижняя полка стеллажей должна устанавливаться выше пола на 10 см.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Глава 11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ЭЛЕКТРОБЕЗОПАСНОСТЬ</w:t>
      </w:r>
    </w:p>
    <w:p w:rsidR="00DF566B" w:rsidRPr="00DF566B" w:rsidRDefault="00DF566B" w:rsidP="00DF566B">
      <w:pPr>
        <w:shd w:val="clear" w:color="auto" w:fill="F5F5F5"/>
        <w:spacing w:before="100" w:beforeAutospacing="1" w:after="100" w:afterAutospacing="1" w:line="240" w:lineRule="auto"/>
        <w:ind w:firstLine="28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t>69. Электроустановки зданий должны находиться в технически исправном состоянии, обеспечивающем безопасные условия труда, и соответствовать требованиям Правил устройства электроустановок.</w:t>
      </w:r>
      <w:r w:rsidRPr="00DF566B">
        <w:rPr>
          <w:rFonts w:ascii="Verdana" w:eastAsia="Times New Roman" w:hAnsi="Verdana" w:cs="Times New Roman"/>
          <w:color w:val="000000"/>
          <w:sz w:val="20"/>
          <w:szCs w:val="20"/>
        </w:rPr>
        <w:br/>
        <w:t>70. Эксплуатация электроустановок в библиотеках осуществляется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потребителей, утвержденными начальником Главного управления государственного энергетического надзора Министерства энергетики</w:t>
      </w:r>
    </w:p>
    <w:p w:rsidR="00285702" w:rsidRDefault="00285702"/>
    <w:sectPr w:rsidR="00285702" w:rsidSect="0050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66B"/>
    <w:rsid w:val="00285702"/>
    <w:rsid w:val="004A545A"/>
    <w:rsid w:val="0050227D"/>
    <w:rsid w:val="00677E26"/>
    <w:rsid w:val="007E1535"/>
    <w:rsid w:val="008E03A0"/>
    <w:rsid w:val="00D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7D"/>
  </w:style>
  <w:style w:type="paragraph" w:styleId="1">
    <w:name w:val="heading 1"/>
    <w:basedOn w:val="a"/>
    <w:link w:val="10"/>
    <w:uiPriority w:val="9"/>
    <w:qFormat/>
    <w:rsid w:val="00DF5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5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017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308">
              <w:marLeft w:val="143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 1</cp:lastModifiedBy>
  <cp:revision>8</cp:revision>
  <cp:lastPrinted>2020-02-19T04:45:00Z</cp:lastPrinted>
  <dcterms:created xsi:type="dcterms:W3CDTF">2014-01-28T18:07:00Z</dcterms:created>
  <dcterms:modified xsi:type="dcterms:W3CDTF">2020-02-19T04:46:00Z</dcterms:modified>
</cp:coreProperties>
</file>