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C9F22" w14:textId="77777777" w:rsidR="003939BC" w:rsidRDefault="007D2FB8">
      <w:pPr>
        <w:jc w:val="center"/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14:paraId="0151B472" w14:textId="007F3250" w:rsidR="003939BC" w:rsidRDefault="007D2FB8">
      <w:pPr>
        <w:jc w:val="center"/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9708C0">
        <w:rPr>
          <w:rFonts w:ascii="Times New Roman" w:hAnsi="Times New Roman"/>
          <w:b/>
          <w:sz w:val="28"/>
          <w:szCs w:val="28"/>
        </w:rPr>
        <w:t>БЕЛОПРУДСКОГО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ДАНИЛОВСКОГО МУНИЦИПАЛЬНОГО РАЙОНА ВОЛГОГРАДСКОЙ ОБЛАСТИ</w:t>
      </w:r>
    </w:p>
    <w:p w14:paraId="3684373B" w14:textId="77777777" w:rsidR="003939BC" w:rsidRDefault="0000000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 w14:anchorId="1A86B303">
          <v:line id="Фигура1" o:spid="_x0000_s1027" style="position:absolute;left:0;text-align:left;z-index:251657216" from="2.2pt,12.45pt" to="473.7pt,12.75pt" strokeweight="1.01mm">
            <v:fill o:detectmouseclick="t"/>
          </v:line>
        </w:pict>
      </w:r>
      <w:r>
        <w:rPr>
          <w:rFonts w:ascii="Times New Roman" w:hAnsi="Times New Roman"/>
          <w:b/>
          <w:sz w:val="28"/>
          <w:szCs w:val="28"/>
        </w:rPr>
        <w:pict w14:anchorId="3C8E3043">
          <v:line id="Фигура2" o:spid="_x0000_s1026" style="position:absolute;left:0;text-align:left;z-index:251658240" from="2.95pt,16.95pt" to="474.45pt,17.25pt">
            <v:fill o:detectmouseclick="t"/>
          </v:line>
        </w:pict>
      </w:r>
    </w:p>
    <w:p w14:paraId="0947A6A8" w14:textId="77777777" w:rsidR="003939BC" w:rsidRDefault="00DB363C">
      <w:pPr>
        <w:suppressAutoHyphens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                                                                                                  </w:t>
      </w:r>
    </w:p>
    <w:p w14:paraId="1CD14044" w14:textId="6DF0AFC3" w:rsidR="003939BC" w:rsidRPr="00836E64" w:rsidRDefault="007D2FB8" w:rsidP="00D279BF">
      <w:pPr>
        <w:suppressAutoHyphens/>
        <w:outlineLvl w:val="0"/>
        <w:rPr>
          <w:szCs w:val="24"/>
        </w:rPr>
      </w:pPr>
      <w:r w:rsidRPr="00836E64">
        <w:rPr>
          <w:rFonts w:ascii="Times New Roman" w:hAnsi="Times New Roman"/>
          <w:color w:val="auto"/>
          <w:szCs w:val="24"/>
          <w:lang w:eastAsia="zh-CN"/>
        </w:rPr>
        <w:t xml:space="preserve">от </w:t>
      </w:r>
      <w:r w:rsidR="00D279BF" w:rsidRPr="00836E64">
        <w:rPr>
          <w:rFonts w:ascii="Times New Roman" w:hAnsi="Times New Roman"/>
          <w:color w:val="auto"/>
          <w:szCs w:val="24"/>
          <w:lang w:eastAsia="zh-CN"/>
        </w:rPr>
        <w:t xml:space="preserve"> </w:t>
      </w:r>
      <w:r w:rsidR="00362310">
        <w:rPr>
          <w:rFonts w:ascii="Times New Roman" w:hAnsi="Times New Roman"/>
          <w:color w:val="auto"/>
          <w:szCs w:val="24"/>
          <w:lang w:eastAsia="zh-CN"/>
        </w:rPr>
        <w:t>04 апреля</w:t>
      </w:r>
      <w:r w:rsidR="00836E64" w:rsidRPr="00836E64">
        <w:rPr>
          <w:rFonts w:ascii="Times New Roman" w:hAnsi="Times New Roman"/>
          <w:color w:val="auto"/>
          <w:szCs w:val="24"/>
          <w:lang w:eastAsia="zh-CN"/>
        </w:rPr>
        <w:t xml:space="preserve"> </w:t>
      </w:r>
      <w:r w:rsidR="00906E64" w:rsidRPr="00836E64">
        <w:rPr>
          <w:rFonts w:ascii="Times New Roman" w:hAnsi="Times New Roman"/>
          <w:color w:val="auto"/>
          <w:spacing w:val="7"/>
          <w:szCs w:val="24"/>
          <w:lang w:eastAsia="zh-CN"/>
        </w:rPr>
        <w:t>202</w:t>
      </w:r>
      <w:r w:rsidR="00362310">
        <w:rPr>
          <w:rFonts w:ascii="Times New Roman" w:hAnsi="Times New Roman"/>
          <w:color w:val="auto"/>
          <w:spacing w:val="7"/>
          <w:szCs w:val="24"/>
          <w:lang w:eastAsia="zh-CN"/>
        </w:rPr>
        <w:t>4</w:t>
      </w:r>
      <w:r w:rsidRPr="00836E64">
        <w:rPr>
          <w:rFonts w:ascii="Times New Roman" w:hAnsi="Times New Roman"/>
          <w:color w:val="auto"/>
          <w:spacing w:val="7"/>
          <w:szCs w:val="24"/>
          <w:lang w:eastAsia="zh-CN"/>
        </w:rPr>
        <w:t xml:space="preserve"> г.        </w:t>
      </w:r>
      <w:r w:rsidR="00836E64">
        <w:rPr>
          <w:rFonts w:ascii="Times New Roman" w:hAnsi="Times New Roman"/>
          <w:color w:val="auto"/>
          <w:spacing w:val="7"/>
          <w:szCs w:val="24"/>
          <w:lang w:eastAsia="zh-CN"/>
        </w:rPr>
        <w:t xml:space="preserve">                   </w:t>
      </w:r>
      <w:r w:rsidRPr="00836E64">
        <w:rPr>
          <w:rFonts w:ascii="Times New Roman" w:hAnsi="Times New Roman"/>
          <w:color w:val="auto"/>
          <w:spacing w:val="7"/>
          <w:szCs w:val="24"/>
          <w:lang w:eastAsia="zh-CN"/>
        </w:rPr>
        <w:t xml:space="preserve">  </w:t>
      </w:r>
      <w:r w:rsidRPr="00836E64">
        <w:rPr>
          <w:rFonts w:ascii="Times New Roman" w:hAnsi="Times New Roman"/>
          <w:color w:val="auto"/>
          <w:szCs w:val="24"/>
          <w:lang w:eastAsia="zh-CN"/>
        </w:rPr>
        <w:t>№</w:t>
      </w:r>
      <w:r w:rsidRPr="00836E64">
        <w:rPr>
          <w:rFonts w:ascii="Times New Roman" w:hAnsi="Times New Roman"/>
          <w:color w:val="auto"/>
          <w:spacing w:val="7"/>
          <w:szCs w:val="24"/>
          <w:lang w:eastAsia="zh-CN"/>
        </w:rPr>
        <w:t xml:space="preserve"> </w:t>
      </w:r>
      <w:r w:rsidR="009708C0">
        <w:rPr>
          <w:rFonts w:ascii="Times New Roman" w:hAnsi="Times New Roman"/>
          <w:color w:val="auto"/>
          <w:spacing w:val="7"/>
          <w:szCs w:val="24"/>
          <w:lang w:eastAsia="zh-CN"/>
        </w:rPr>
        <w:t>27-п</w:t>
      </w:r>
    </w:p>
    <w:p w14:paraId="229B4440" w14:textId="77777777" w:rsidR="003939BC" w:rsidRDefault="003939BC">
      <w:pPr>
        <w:rPr>
          <w:rFonts w:ascii="Times New Roman" w:hAnsi="Times New Roman"/>
          <w:szCs w:val="24"/>
        </w:rPr>
      </w:pPr>
    </w:p>
    <w:p w14:paraId="39961308" w14:textId="7CC0B7A3" w:rsidR="003939BC" w:rsidRPr="00836E64" w:rsidRDefault="00362310">
      <w:pPr>
        <w:ind w:right="3544"/>
        <w:jc w:val="both"/>
        <w:rPr>
          <w:szCs w:val="24"/>
        </w:rPr>
      </w:pPr>
      <w:r>
        <w:rPr>
          <w:rFonts w:ascii="Times New Roman" w:hAnsi="Times New Roman"/>
          <w:szCs w:val="24"/>
        </w:rPr>
        <w:t xml:space="preserve">О внесении изменений в Постановление Администрации </w:t>
      </w:r>
      <w:r w:rsidR="009708C0">
        <w:rPr>
          <w:rFonts w:ascii="Times New Roman" w:hAnsi="Times New Roman"/>
          <w:szCs w:val="24"/>
        </w:rPr>
        <w:t>Белопрудского</w:t>
      </w:r>
      <w:r>
        <w:rPr>
          <w:rFonts w:ascii="Times New Roman" w:hAnsi="Times New Roman"/>
          <w:szCs w:val="24"/>
        </w:rPr>
        <w:t xml:space="preserve"> сельского поселения Даниловского муниципального района Волгоградской области № </w:t>
      </w:r>
      <w:r w:rsidR="009708C0">
        <w:rPr>
          <w:rFonts w:ascii="Times New Roman" w:hAnsi="Times New Roman"/>
          <w:szCs w:val="24"/>
        </w:rPr>
        <w:t>50-п</w:t>
      </w:r>
      <w:r>
        <w:rPr>
          <w:rFonts w:ascii="Times New Roman" w:hAnsi="Times New Roman"/>
          <w:szCs w:val="24"/>
        </w:rPr>
        <w:t xml:space="preserve"> от 0</w:t>
      </w:r>
      <w:r w:rsidR="009708C0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 xml:space="preserve"> декабря 2023г. «</w:t>
      </w:r>
      <w:r w:rsidR="007D2FB8" w:rsidRPr="00836E64">
        <w:rPr>
          <w:rFonts w:ascii="Times New Roman" w:hAnsi="Times New Roman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9708C0">
        <w:rPr>
          <w:rFonts w:ascii="Times New Roman" w:hAnsi="Times New Roman"/>
          <w:szCs w:val="24"/>
        </w:rPr>
        <w:t>Белопрудского</w:t>
      </w:r>
      <w:r w:rsidR="00906E64" w:rsidRPr="00836E64">
        <w:rPr>
          <w:rFonts w:ascii="Times New Roman" w:hAnsi="Times New Roman"/>
          <w:szCs w:val="24"/>
        </w:rPr>
        <w:t xml:space="preserve"> сельского поселения на 2024</w:t>
      </w:r>
      <w:r w:rsidR="007D2FB8" w:rsidRPr="00836E64">
        <w:rPr>
          <w:rFonts w:ascii="Times New Roman" w:hAnsi="Times New Roman"/>
          <w:szCs w:val="24"/>
        </w:rPr>
        <w:t xml:space="preserve"> год</w:t>
      </w:r>
      <w:r>
        <w:rPr>
          <w:rFonts w:ascii="Times New Roman" w:hAnsi="Times New Roman"/>
          <w:szCs w:val="24"/>
        </w:rPr>
        <w:t>».</w:t>
      </w:r>
    </w:p>
    <w:p w14:paraId="4D64F432" w14:textId="77777777" w:rsidR="00B475F2" w:rsidRPr="00836E64" w:rsidRDefault="00B475F2">
      <w:pPr>
        <w:ind w:right="3544"/>
        <w:jc w:val="both"/>
        <w:rPr>
          <w:rFonts w:ascii="Times New Roman" w:hAnsi="Times New Roman"/>
          <w:szCs w:val="24"/>
        </w:rPr>
      </w:pPr>
    </w:p>
    <w:p w14:paraId="34F8F749" w14:textId="3A7B37DA" w:rsidR="00BA0E54" w:rsidRPr="00836E64" w:rsidRDefault="007D2FB8">
      <w:pPr>
        <w:ind w:firstLine="709"/>
        <w:jc w:val="both"/>
        <w:rPr>
          <w:rFonts w:ascii="Times New Roman" w:hAnsi="Times New Roman"/>
          <w:szCs w:val="24"/>
        </w:rPr>
      </w:pPr>
      <w:r w:rsidRPr="00836E64">
        <w:rPr>
          <w:rFonts w:ascii="Times New Roman" w:hAnsi="Times New Roman"/>
          <w:szCs w:val="24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r w:rsidR="009708C0">
        <w:rPr>
          <w:rFonts w:ascii="Times New Roman" w:hAnsi="Times New Roman"/>
          <w:szCs w:val="24"/>
        </w:rPr>
        <w:t>Белопрудского</w:t>
      </w:r>
      <w:r w:rsidRPr="00836E64">
        <w:rPr>
          <w:rFonts w:ascii="Times New Roman" w:hAnsi="Times New Roman"/>
          <w:szCs w:val="24"/>
        </w:rPr>
        <w:t xml:space="preserve"> сельского поселения Даниловского муниципального района Волгоградской области, администрация </w:t>
      </w:r>
      <w:r w:rsidR="009708C0">
        <w:rPr>
          <w:rFonts w:ascii="Times New Roman" w:hAnsi="Times New Roman"/>
          <w:szCs w:val="24"/>
        </w:rPr>
        <w:t>Белопрудского</w:t>
      </w:r>
      <w:r w:rsidRPr="00836E64">
        <w:rPr>
          <w:rFonts w:ascii="Times New Roman" w:hAnsi="Times New Roman"/>
          <w:szCs w:val="24"/>
        </w:rPr>
        <w:t xml:space="preserve"> сельского поселения  </w:t>
      </w:r>
    </w:p>
    <w:p w14:paraId="4E336C2F" w14:textId="77777777" w:rsidR="003939BC" w:rsidRPr="00836E64" w:rsidRDefault="007D2FB8">
      <w:pPr>
        <w:ind w:firstLine="709"/>
        <w:jc w:val="both"/>
        <w:rPr>
          <w:szCs w:val="24"/>
        </w:rPr>
      </w:pPr>
      <w:r w:rsidRPr="00836E64">
        <w:rPr>
          <w:rFonts w:ascii="Times New Roman" w:hAnsi="Times New Roman"/>
          <w:szCs w:val="24"/>
        </w:rPr>
        <w:t xml:space="preserve"> </w:t>
      </w:r>
    </w:p>
    <w:p w14:paraId="25CA178D" w14:textId="77777777" w:rsidR="003939BC" w:rsidRDefault="007D2FB8">
      <w:pPr>
        <w:ind w:firstLine="709"/>
        <w:jc w:val="both"/>
        <w:rPr>
          <w:rFonts w:ascii="Times New Roman" w:hAnsi="Times New Roman"/>
          <w:b/>
          <w:bCs/>
          <w:szCs w:val="24"/>
        </w:rPr>
      </w:pPr>
      <w:r w:rsidRPr="00836E64">
        <w:rPr>
          <w:rFonts w:ascii="Times New Roman" w:hAnsi="Times New Roman"/>
          <w:b/>
          <w:bCs/>
          <w:szCs w:val="24"/>
        </w:rPr>
        <w:t>п о с т а н о в л я е т:</w:t>
      </w:r>
    </w:p>
    <w:p w14:paraId="54F632D8" w14:textId="77777777" w:rsidR="003939BC" w:rsidRPr="00836E64" w:rsidRDefault="003939BC">
      <w:pPr>
        <w:rPr>
          <w:rFonts w:ascii="Times New Roman" w:hAnsi="Times New Roman"/>
          <w:szCs w:val="24"/>
        </w:rPr>
      </w:pPr>
    </w:p>
    <w:p w14:paraId="04097245" w14:textId="3DD17843" w:rsidR="00955510" w:rsidRPr="009D5641" w:rsidRDefault="007D2FB8" w:rsidP="009D5641">
      <w:pPr>
        <w:ind w:firstLine="709"/>
        <w:jc w:val="both"/>
        <w:rPr>
          <w:rFonts w:ascii="Times New Roman" w:hAnsi="Times New Roman"/>
          <w:szCs w:val="24"/>
        </w:rPr>
      </w:pPr>
      <w:r w:rsidRPr="00836E64">
        <w:rPr>
          <w:rFonts w:ascii="Times New Roman" w:hAnsi="Times New Roman"/>
          <w:szCs w:val="24"/>
        </w:rPr>
        <w:t xml:space="preserve">1. </w:t>
      </w:r>
      <w:r w:rsidR="00955510">
        <w:rPr>
          <w:rFonts w:ascii="Times New Roman" w:hAnsi="Times New Roman"/>
          <w:szCs w:val="24"/>
        </w:rPr>
        <w:t xml:space="preserve">Внести в постановление Администрации </w:t>
      </w:r>
      <w:r w:rsidR="009708C0">
        <w:rPr>
          <w:rFonts w:ascii="Times New Roman" w:hAnsi="Times New Roman"/>
          <w:szCs w:val="24"/>
        </w:rPr>
        <w:t>Белопрудского</w:t>
      </w:r>
      <w:r w:rsidR="00955510">
        <w:rPr>
          <w:rFonts w:ascii="Times New Roman" w:hAnsi="Times New Roman"/>
          <w:szCs w:val="24"/>
        </w:rPr>
        <w:t xml:space="preserve"> сельского поселения Даниловского муниципального района Волгоградской области № </w:t>
      </w:r>
      <w:r w:rsidR="009708C0">
        <w:rPr>
          <w:rFonts w:ascii="Times New Roman" w:hAnsi="Times New Roman"/>
          <w:szCs w:val="24"/>
        </w:rPr>
        <w:t>50-п</w:t>
      </w:r>
      <w:r w:rsidR="00955510">
        <w:rPr>
          <w:rFonts w:ascii="Times New Roman" w:hAnsi="Times New Roman"/>
          <w:szCs w:val="24"/>
        </w:rPr>
        <w:t xml:space="preserve"> от 0</w:t>
      </w:r>
      <w:r w:rsidR="009708C0">
        <w:rPr>
          <w:rFonts w:ascii="Times New Roman" w:hAnsi="Times New Roman"/>
          <w:szCs w:val="24"/>
        </w:rPr>
        <w:t>5</w:t>
      </w:r>
      <w:r w:rsidR="00955510">
        <w:rPr>
          <w:rFonts w:ascii="Times New Roman" w:hAnsi="Times New Roman"/>
          <w:szCs w:val="24"/>
        </w:rPr>
        <w:t xml:space="preserve"> декабря 2023г.</w:t>
      </w:r>
      <w:r w:rsidRPr="00836E64">
        <w:rPr>
          <w:rFonts w:ascii="Times New Roman" w:hAnsi="Times New Roman"/>
          <w:szCs w:val="24"/>
        </w:rPr>
        <w:t xml:space="preserve"> </w:t>
      </w:r>
      <w:r w:rsidR="00955510">
        <w:rPr>
          <w:rFonts w:ascii="Times New Roman" w:hAnsi="Times New Roman"/>
          <w:szCs w:val="24"/>
        </w:rPr>
        <w:t xml:space="preserve">« Об утверждении </w:t>
      </w:r>
      <w:r w:rsidRPr="00836E64">
        <w:rPr>
          <w:rFonts w:ascii="Times New Roman" w:hAnsi="Times New Roman"/>
          <w:szCs w:val="24"/>
        </w:rPr>
        <w:t>Программ</w:t>
      </w:r>
      <w:r w:rsidR="00955510">
        <w:rPr>
          <w:rFonts w:ascii="Times New Roman" w:hAnsi="Times New Roman"/>
          <w:szCs w:val="24"/>
        </w:rPr>
        <w:t>ы</w:t>
      </w:r>
      <w:r w:rsidRPr="00836E64">
        <w:rPr>
          <w:rFonts w:ascii="Times New Roman" w:hAnsi="Times New Roman"/>
          <w:szCs w:val="24"/>
        </w:rPr>
        <w:t xml:space="preserve"> профилактики</w:t>
      </w:r>
      <w:r w:rsidR="008624A6" w:rsidRPr="00836E64">
        <w:rPr>
          <w:rFonts w:ascii="Times New Roman" w:hAnsi="Times New Roman"/>
          <w:szCs w:val="24"/>
        </w:rPr>
        <w:t xml:space="preserve"> </w:t>
      </w:r>
      <w:r w:rsidRPr="00836E64">
        <w:rPr>
          <w:rFonts w:ascii="Times New Roman" w:hAnsi="Times New Roman"/>
          <w:szCs w:val="24"/>
        </w:rPr>
        <w:t xml:space="preserve"> рисков причинения вреда (ущерба) охраняемым законом ценностям при осуществлении муниципального жилищного контроля на территории  </w:t>
      </w:r>
      <w:r w:rsidR="009708C0">
        <w:rPr>
          <w:rFonts w:ascii="Times New Roman" w:hAnsi="Times New Roman"/>
          <w:szCs w:val="24"/>
        </w:rPr>
        <w:t>Белопрудского</w:t>
      </w:r>
      <w:r w:rsidR="00906E64" w:rsidRPr="00836E64">
        <w:rPr>
          <w:rFonts w:ascii="Times New Roman" w:hAnsi="Times New Roman"/>
          <w:szCs w:val="24"/>
        </w:rPr>
        <w:t xml:space="preserve">  сельского поселения на 2024</w:t>
      </w:r>
      <w:r w:rsidRPr="00836E64">
        <w:rPr>
          <w:rFonts w:ascii="Times New Roman" w:hAnsi="Times New Roman"/>
          <w:szCs w:val="24"/>
        </w:rPr>
        <w:t xml:space="preserve"> год</w:t>
      </w:r>
      <w:r w:rsidR="00955510">
        <w:rPr>
          <w:rFonts w:ascii="Times New Roman" w:hAnsi="Times New Roman"/>
          <w:szCs w:val="24"/>
        </w:rPr>
        <w:t>» следующие изменения</w:t>
      </w:r>
      <w:r w:rsidR="009D5641">
        <w:rPr>
          <w:rFonts w:ascii="Times New Roman" w:hAnsi="Times New Roman"/>
          <w:szCs w:val="24"/>
        </w:rPr>
        <w:t xml:space="preserve">, изложив </w:t>
      </w:r>
      <w:r w:rsidR="00955510">
        <w:rPr>
          <w:rFonts w:ascii="Times New Roman" w:hAnsi="Times New Roman"/>
          <w:szCs w:val="24"/>
        </w:rPr>
        <w:t xml:space="preserve"> Раздел 3. </w:t>
      </w:r>
      <w:r w:rsidR="009D5641">
        <w:rPr>
          <w:rFonts w:ascii="Times New Roman" w:hAnsi="Times New Roman"/>
          <w:szCs w:val="24"/>
        </w:rPr>
        <w:t>«</w:t>
      </w:r>
      <w:r w:rsidR="00955510">
        <w:rPr>
          <w:rFonts w:ascii="Times New Roman" w:hAnsi="Times New Roman"/>
          <w:szCs w:val="24"/>
        </w:rPr>
        <w:t>Перечень профилактических мероприятий, сроки (периодичность) их проведения</w:t>
      </w:r>
      <w:r w:rsidR="009D5641">
        <w:rPr>
          <w:rFonts w:ascii="Times New Roman" w:hAnsi="Times New Roman"/>
          <w:szCs w:val="24"/>
        </w:rPr>
        <w:t>» в новой редакции</w:t>
      </w:r>
      <w:r w:rsidR="00955510">
        <w:rPr>
          <w:rFonts w:ascii="Times New Roman" w:hAnsi="Times New Roman"/>
          <w:szCs w:val="24"/>
        </w:rPr>
        <w:t xml:space="preserve">. </w:t>
      </w:r>
    </w:p>
    <w:p w14:paraId="797186D2" w14:textId="77777777" w:rsidR="003939BC" w:rsidRPr="00836E64" w:rsidRDefault="007D2FB8">
      <w:pPr>
        <w:ind w:firstLine="709"/>
        <w:jc w:val="both"/>
        <w:rPr>
          <w:szCs w:val="24"/>
        </w:rPr>
      </w:pPr>
      <w:r w:rsidRPr="00836E64">
        <w:rPr>
          <w:rFonts w:ascii="Times New Roman" w:hAnsi="Times New Roman"/>
          <w:szCs w:val="24"/>
        </w:rPr>
        <w:t>2. Контроль за исполнением настоящего постановления оставляю за собой.</w:t>
      </w:r>
    </w:p>
    <w:p w14:paraId="134E2A9E" w14:textId="77777777" w:rsidR="009D5641" w:rsidRPr="009D5641" w:rsidRDefault="007D2FB8" w:rsidP="009D5641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641">
        <w:rPr>
          <w:rFonts w:ascii="Times New Roman" w:hAnsi="Times New Roman"/>
          <w:sz w:val="24"/>
          <w:szCs w:val="24"/>
        </w:rPr>
        <w:t>3. Настоящее постановление вступает в силу с</w:t>
      </w:r>
      <w:r w:rsidR="009D5641" w:rsidRPr="009D5641">
        <w:rPr>
          <w:rFonts w:ascii="Times New Roman" w:hAnsi="Times New Roman"/>
          <w:sz w:val="24"/>
          <w:szCs w:val="24"/>
        </w:rPr>
        <w:t xml:space="preserve">о </w:t>
      </w:r>
      <w:r w:rsidR="009D5641" w:rsidRPr="009D5641">
        <w:rPr>
          <w:rFonts w:ascii="Times New Roman" w:hAnsi="Times New Roman" w:cs="Times New Roman"/>
          <w:sz w:val="24"/>
          <w:szCs w:val="24"/>
        </w:rPr>
        <w:t>дня подписания и подлежит официальному обнародованию в установленном порядке.</w:t>
      </w:r>
    </w:p>
    <w:p w14:paraId="38C59A7C" w14:textId="77777777" w:rsidR="003939BC" w:rsidRDefault="003939BC">
      <w:pPr>
        <w:ind w:firstLine="709"/>
        <w:jc w:val="both"/>
        <w:rPr>
          <w:rFonts w:ascii="Times New Roman" w:hAnsi="Times New Roman"/>
          <w:szCs w:val="24"/>
        </w:rPr>
      </w:pPr>
    </w:p>
    <w:p w14:paraId="0FC44B89" w14:textId="77777777" w:rsidR="003939BC" w:rsidRPr="00836E64" w:rsidRDefault="003939BC" w:rsidP="009D5641">
      <w:pPr>
        <w:jc w:val="both"/>
        <w:rPr>
          <w:rFonts w:ascii="Times New Roman" w:hAnsi="Times New Roman"/>
          <w:szCs w:val="24"/>
        </w:rPr>
      </w:pPr>
    </w:p>
    <w:p w14:paraId="78927AFE" w14:textId="77777777" w:rsidR="003939BC" w:rsidRPr="00836E64" w:rsidRDefault="003939BC">
      <w:pPr>
        <w:ind w:firstLine="709"/>
        <w:jc w:val="both"/>
        <w:rPr>
          <w:rFonts w:ascii="Times New Roman" w:hAnsi="Times New Roman"/>
          <w:szCs w:val="24"/>
        </w:rPr>
      </w:pPr>
    </w:p>
    <w:p w14:paraId="2F5EECEF" w14:textId="5249BC3B" w:rsidR="009708C0" w:rsidRDefault="00834790">
      <w:pPr>
        <w:jc w:val="both"/>
        <w:rPr>
          <w:rFonts w:ascii="Times New Roman" w:hAnsi="Times New Roman"/>
          <w:szCs w:val="24"/>
        </w:rPr>
      </w:pPr>
      <w:r w:rsidRPr="00836E64">
        <w:rPr>
          <w:rFonts w:ascii="Times New Roman" w:hAnsi="Times New Roman"/>
          <w:szCs w:val="24"/>
        </w:rPr>
        <w:t>Глава</w:t>
      </w:r>
      <w:r w:rsidR="007D2FB8" w:rsidRPr="00836E64">
        <w:rPr>
          <w:rFonts w:ascii="Times New Roman" w:hAnsi="Times New Roman"/>
          <w:szCs w:val="24"/>
        </w:rPr>
        <w:t xml:space="preserve"> </w:t>
      </w:r>
      <w:r w:rsidR="009708C0">
        <w:rPr>
          <w:rFonts w:ascii="Times New Roman" w:hAnsi="Times New Roman"/>
          <w:szCs w:val="24"/>
        </w:rPr>
        <w:t>Белопрудского</w:t>
      </w:r>
      <w:r w:rsidR="007D2FB8" w:rsidRPr="00836E64">
        <w:rPr>
          <w:rFonts w:ascii="Times New Roman" w:hAnsi="Times New Roman"/>
          <w:szCs w:val="24"/>
        </w:rPr>
        <w:t xml:space="preserve"> </w:t>
      </w:r>
    </w:p>
    <w:p w14:paraId="7772F8DB" w14:textId="4593CDC4" w:rsidR="00D279BF" w:rsidRPr="009708C0" w:rsidRDefault="007D2FB8" w:rsidP="009708C0">
      <w:pPr>
        <w:jc w:val="both"/>
        <w:rPr>
          <w:szCs w:val="24"/>
        </w:rPr>
      </w:pPr>
      <w:r w:rsidRPr="00836E64">
        <w:rPr>
          <w:rFonts w:ascii="Times New Roman" w:hAnsi="Times New Roman"/>
          <w:szCs w:val="24"/>
        </w:rPr>
        <w:t xml:space="preserve">сельского поселения                                            </w:t>
      </w:r>
      <w:r w:rsidR="009708C0">
        <w:rPr>
          <w:rFonts w:ascii="Times New Roman" w:hAnsi="Times New Roman"/>
          <w:szCs w:val="24"/>
        </w:rPr>
        <w:t xml:space="preserve">                                           В.Н.Серебряков</w:t>
      </w:r>
    </w:p>
    <w:p w14:paraId="10C1DED3" w14:textId="77777777"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14:paraId="788E0277" w14:textId="77777777" w:rsidR="003939BC" w:rsidRDefault="007D2FB8">
      <w:pPr>
        <w:ind w:left="7200" w:firstLine="720"/>
        <w:jc w:val="both"/>
      </w:pPr>
      <w:r>
        <w:rPr>
          <w:rFonts w:ascii="Times New Roman" w:hAnsi="Times New Roman"/>
          <w:szCs w:val="24"/>
        </w:rPr>
        <w:lastRenderedPageBreak/>
        <w:t>Приложение</w:t>
      </w:r>
    </w:p>
    <w:p w14:paraId="7B0189CF" w14:textId="77777777" w:rsidR="003939BC" w:rsidRDefault="007D2FB8">
      <w:pPr>
        <w:jc w:val="right"/>
      </w:pPr>
      <w:r>
        <w:rPr>
          <w:rFonts w:ascii="Times New Roman" w:hAnsi="Times New Roman"/>
          <w:szCs w:val="24"/>
        </w:rPr>
        <w:t>к постановлению администрации</w:t>
      </w:r>
    </w:p>
    <w:p w14:paraId="0510D0B3" w14:textId="048B94D8" w:rsidR="003939BC" w:rsidRDefault="009708C0" w:rsidP="009708C0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Белопрудского</w:t>
      </w:r>
      <w:r w:rsidR="007D2FB8">
        <w:rPr>
          <w:rFonts w:ascii="Times New Roman" w:hAnsi="Times New Roman"/>
          <w:szCs w:val="24"/>
        </w:rPr>
        <w:t xml:space="preserve"> сельского поселения</w:t>
      </w:r>
      <w:r>
        <w:rPr>
          <w:rFonts w:ascii="Times New Roman" w:hAnsi="Times New Roman"/>
          <w:szCs w:val="24"/>
        </w:rPr>
        <w:t xml:space="preserve"> </w:t>
      </w:r>
    </w:p>
    <w:p w14:paraId="7123184C" w14:textId="3E37AFEF" w:rsidR="003939BC" w:rsidRDefault="009708C0" w:rsidP="009708C0">
      <w:r>
        <w:t xml:space="preserve">                                                                                                                       </w:t>
      </w:r>
      <w:r w:rsidR="00906E64">
        <w:rPr>
          <w:rFonts w:ascii="Times New Roman" w:hAnsi="Times New Roman"/>
          <w:szCs w:val="24"/>
        </w:rPr>
        <w:t xml:space="preserve">от </w:t>
      </w:r>
      <w:r w:rsidR="009D5641">
        <w:rPr>
          <w:rFonts w:ascii="Times New Roman" w:hAnsi="Times New Roman"/>
          <w:szCs w:val="24"/>
        </w:rPr>
        <w:t>04 апреля</w:t>
      </w:r>
      <w:r w:rsidR="00836E64">
        <w:rPr>
          <w:rFonts w:ascii="Times New Roman" w:hAnsi="Times New Roman"/>
          <w:szCs w:val="24"/>
        </w:rPr>
        <w:t xml:space="preserve"> </w:t>
      </w:r>
      <w:r w:rsidR="00906E64">
        <w:rPr>
          <w:rFonts w:ascii="Times New Roman" w:hAnsi="Times New Roman"/>
          <w:szCs w:val="24"/>
        </w:rPr>
        <w:t>202</w:t>
      </w:r>
      <w:r w:rsidR="009D5641">
        <w:rPr>
          <w:rFonts w:ascii="Times New Roman" w:hAnsi="Times New Roman"/>
          <w:szCs w:val="24"/>
        </w:rPr>
        <w:t>4</w:t>
      </w:r>
      <w:r w:rsidR="00D279BF">
        <w:rPr>
          <w:rFonts w:ascii="Times New Roman" w:hAnsi="Times New Roman"/>
          <w:szCs w:val="24"/>
        </w:rPr>
        <w:t>г</w:t>
      </w:r>
      <w:r w:rsidR="007D2FB8">
        <w:rPr>
          <w:rFonts w:ascii="Times New Roman" w:hAnsi="Times New Roman"/>
          <w:szCs w:val="24"/>
        </w:rPr>
        <w:t xml:space="preserve"> №</w:t>
      </w:r>
      <w:r w:rsidR="00836E6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27-п</w:t>
      </w:r>
      <w:r w:rsidR="007D2FB8">
        <w:rPr>
          <w:rFonts w:ascii="Times New Roman" w:hAnsi="Times New Roman"/>
          <w:szCs w:val="24"/>
        </w:rPr>
        <w:t xml:space="preserve"> </w:t>
      </w:r>
    </w:p>
    <w:p w14:paraId="6A68216E" w14:textId="77777777" w:rsidR="003939BC" w:rsidRDefault="003939BC">
      <w:pPr>
        <w:jc w:val="both"/>
        <w:rPr>
          <w:rFonts w:ascii="Times New Roman" w:hAnsi="Times New Roman"/>
          <w:szCs w:val="24"/>
        </w:rPr>
      </w:pPr>
    </w:p>
    <w:p w14:paraId="37D762B0" w14:textId="77777777" w:rsidR="003939BC" w:rsidRDefault="003939BC">
      <w:pPr>
        <w:pStyle w:val="ab"/>
        <w:ind w:firstLine="0"/>
        <w:rPr>
          <w:b/>
          <w:sz w:val="28"/>
          <w:szCs w:val="28"/>
        </w:rPr>
      </w:pPr>
      <w:bookmarkStart w:id="0" w:name="%D0%9F%D1%80%D0%BE%D0%B2%D0%B5%D0%B4%D0%"/>
      <w:bookmarkEnd w:id="0"/>
    </w:p>
    <w:p w14:paraId="5CF1B8BA" w14:textId="77777777" w:rsidR="003939BC" w:rsidRDefault="007D2FB8">
      <w:pPr>
        <w:spacing w:before="198"/>
        <w:ind w:left="2772" w:right="711" w:hanging="1426"/>
      </w:pPr>
      <w:r>
        <w:rPr>
          <w:rFonts w:ascii="Times New Roman" w:hAnsi="Times New Roman"/>
          <w:b/>
          <w:szCs w:val="24"/>
        </w:rPr>
        <w:t>Раздел 3. Перечень профилактических мероприятий, сроки(периодичность) их проведения</w:t>
      </w:r>
    </w:p>
    <w:p w14:paraId="404899A7" w14:textId="77777777" w:rsidR="003939BC" w:rsidRDefault="003939BC">
      <w:pPr>
        <w:pStyle w:val="a6"/>
        <w:spacing w:before="10"/>
        <w:rPr>
          <w:i w:val="0"/>
          <w:sz w:val="24"/>
          <w:szCs w:val="24"/>
        </w:rPr>
      </w:pPr>
    </w:p>
    <w:p w14:paraId="3C3B6C97" w14:textId="77777777" w:rsidR="003939BC" w:rsidRDefault="003939BC">
      <w:pPr>
        <w:pStyle w:val="a6"/>
        <w:spacing w:before="11"/>
        <w:rPr>
          <w:b/>
          <w:i w:val="0"/>
          <w:sz w:val="24"/>
          <w:szCs w:val="24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2"/>
        <w:gridCol w:w="2701"/>
        <w:gridCol w:w="3581"/>
        <w:gridCol w:w="2840"/>
      </w:tblGrid>
      <w:tr w:rsidR="00A26DB8" w14:paraId="0388FC5D" w14:textId="77777777" w:rsidTr="00A26DB8">
        <w:trPr>
          <w:trHeight w:val="36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1BD4A" w14:textId="77777777" w:rsidR="00A26DB8" w:rsidRDefault="00A26DB8">
            <w:pPr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790F4" w14:textId="77777777" w:rsidR="00A26DB8" w:rsidRDefault="00A26DB8">
            <w:pPr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0CF02" w14:textId="77777777" w:rsidR="00A26DB8" w:rsidRDefault="00A26DB8">
            <w:pPr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 (периодичность) проведения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26EFF" w14:textId="77777777" w:rsidR="00A26DB8" w:rsidRDefault="0098246A">
            <w:pPr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Ответственный исполнитель</w:t>
            </w:r>
          </w:p>
        </w:tc>
      </w:tr>
      <w:tr w:rsidR="00A26DB8" w14:paraId="7C8B93E2" w14:textId="77777777" w:rsidTr="00A26DB8">
        <w:trPr>
          <w:trHeight w:val="495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63974" w14:textId="77777777" w:rsidR="00A26DB8" w:rsidRDefault="00A26DB8">
            <w:pPr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6DD6C" w14:textId="77777777"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Информирование</w:t>
            </w:r>
          </w:p>
          <w:p w14:paraId="4639609C" w14:textId="77777777" w:rsidR="00A26DB8" w:rsidRDefault="00A26DB8">
            <w:pPr>
              <w:pStyle w:val="ConsPlusNormal"/>
              <w:jc w:val="both"/>
              <w:rPr>
                <w:sz w:val="20"/>
              </w:rPr>
            </w:pPr>
            <w:r>
              <w:rPr>
                <w:sz w:val="18"/>
                <w:szCs w:val="18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14:paraId="223C1B7D" w14:textId="77777777"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рамках настоящего профилактического мероприятия, контрольный орган осуществляет:</w:t>
            </w:r>
          </w:p>
          <w:p w14:paraId="76F74394" w14:textId="77777777"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-разработку схем и/или инфографики, содержащей основные требования </w:t>
            </w:r>
          </w:p>
          <w:p w14:paraId="06E87550" w14:textId="77777777"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визуализированном виде с изложением текста требований в простом и понятном формате по каждому осуществляемому виду контроля (надзора) с последующим привлечением к распространению среди подконтрольных субъектов, специализированных отраслевых союзов, общественных объединений предпринимателей и общественных организаций, действующих в соответствующей сфере;</w:t>
            </w:r>
          </w:p>
          <w:p w14:paraId="1EE92AF2" w14:textId="77777777"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размещение сведений о порядке досудебного обжалования решений контрольного (надзорного)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органа, действий (бездействия) </w:t>
            </w:r>
          </w:p>
          <w:p w14:paraId="7221582F" w14:textId="77777777"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его должностных лиц;</w:t>
            </w:r>
          </w:p>
          <w:p w14:paraId="0440EDDA" w14:textId="77777777"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возможность размещения исчерпывающего перечня сведений, которые могут запрашиваться контрольным (надзорным) органом у контролируемого лица по каждому осуществляемому виду контроля (надзора).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17187" w14:textId="77777777" w:rsidR="00A26DB8" w:rsidRDefault="0095551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Раз в полгода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D1DC3" w14:textId="6A54476B" w:rsidR="00A26DB8" w:rsidRDefault="0098246A" w:rsidP="00203C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Ведущий специалист Администрации </w:t>
            </w:r>
            <w:r w:rsidR="009708C0">
              <w:rPr>
                <w:rFonts w:ascii="Times New Roman" w:hAnsi="Times New Roman"/>
                <w:sz w:val="18"/>
                <w:szCs w:val="18"/>
              </w:rPr>
              <w:t>Белопрудского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</w:p>
        </w:tc>
      </w:tr>
      <w:tr w:rsidR="00A26DB8" w14:paraId="2FF44E39" w14:textId="77777777" w:rsidTr="00A26DB8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54156" w14:textId="77777777" w:rsidR="00A26DB8" w:rsidRDefault="00A26DB8">
            <w:pPr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83A02" w14:textId="77777777"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Обобщение правоприменительной практики</w:t>
            </w:r>
          </w:p>
          <w:p w14:paraId="77F660A6" w14:textId="77777777" w:rsidR="00A26DB8" w:rsidRDefault="00A26DB8">
            <w:pPr>
              <w:pStyle w:val="ConsPlusNormal"/>
              <w:ind w:right="131" w:firstLine="119"/>
              <w:jc w:val="both"/>
              <w:rPr>
                <w:sz w:val="20"/>
              </w:rPr>
            </w:pPr>
            <w:r>
              <w:rPr>
                <w:sz w:val="18"/>
                <w:szCs w:val="1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41E6BF4F" w14:textId="77777777" w:rsidR="00A26DB8" w:rsidRDefault="00A26DB8">
            <w:pPr>
              <w:pStyle w:val="ConsPlusNormal"/>
              <w:ind w:right="131" w:firstLine="119"/>
              <w:jc w:val="both"/>
            </w:pPr>
            <w:r>
              <w:rPr>
                <w:sz w:val="18"/>
                <w:szCs w:val="1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60F0B" w14:textId="77777777" w:rsidR="00A26DB8" w:rsidRDefault="00A26DB8">
            <w:pPr>
              <w:pStyle w:val="HTML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14:paraId="36BBEE91" w14:textId="77777777" w:rsidR="00A26DB8" w:rsidRDefault="00A26DB8">
            <w:pPr>
              <w:pStyle w:val="HTML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2BBF4C9" w14:textId="77777777" w:rsidR="00A26DB8" w:rsidRDefault="00A26D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AA121" w14:textId="6F9D24B0" w:rsidR="00A26DB8" w:rsidRDefault="0098246A" w:rsidP="00203C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Ведущий специалист Администрации </w:t>
            </w:r>
            <w:r w:rsidR="009708C0">
              <w:rPr>
                <w:rFonts w:ascii="Times New Roman" w:hAnsi="Times New Roman"/>
                <w:sz w:val="18"/>
                <w:szCs w:val="18"/>
              </w:rPr>
              <w:t>Белопрудского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</w:tc>
      </w:tr>
      <w:tr w:rsidR="00A26DB8" w14:paraId="294EAD8F" w14:textId="77777777" w:rsidTr="00A26DB8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9B560" w14:textId="77777777" w:rsidR="00A26DB8" w:rsidRDefault="00A26DB8">
            <w:pPr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0774" w14:textId="77777777"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Объявление предостережения</w:t>
            </w:r>
          </w:p>
          <w:p w14:paraId="030AD658" w14:textId="77777777" w:rsidR="00A26DB8" w:rsidRDefault="00A26DB8">
            <w:pPr>
              <w:pStyle w:val="ConsPlusNormal"/>
              <w:ind w:right="131"/>
              <w:jc w:val="both"/>
              <w:rPr>
                <w:sz w:val="20"/>
              </w:rPr>
            </w:pPr>
            <w:r>
              <w:rPr>
                <w:sz w:val="18"/>
                <w:szCs w:val="1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51CDA258" w14:textId="77777777" w:rsidR="00A26DB8" w:rsidRDefault="00A26D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9E289" w14:textId="77777777"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48713" w14:textId="4EE3A573" w:rsidR="00A26DB8" w:rsidRDefault="0098246A" w:rsidP="00203C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Ведущий специалист Администрации </w:t>
            </w:r>
            <w:r w:rsidR="009708C0">
              <w:rPr>
                <w:rFonts w:ascii="Times New Roman" w:hAnsi="Times New Roman"/>
                <w:sz w:val="18"/>
                <w:szCs w:val="18"/>
              </w:rPr>
              <w:t>Белопрудского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</w:tc>
      </w:tr>
      <w:tr w:rsidR="00A26DB8" w14:paraId="2EB15594" w14:textId="77777777" w:rsidTr="00A26DB8">
        <w:trPr>
          <w:trHeight w:val="1839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50FA1" w14:textId="77777777" w:rsidR="00A26DB8" w:rsidRDefault="00A26DB8">
            <w:pPr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574AC" w14:textId="77777777"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Консультирование</w:t>
            </w:r>
          </w:p>
          <w:p w14:paraId="2C29B484" w14:textId="77777777" w:rsidR="00A26DB8" w:rsidRDefault="00A26D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Консультирование осуществляется в устной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</w:t>
            </w:r>
          </w:p>
          <w:p w14:paraId="56FEF11C" w14:textId="77777777" w:rsidR="00A26DB8" w:rsidRDefault="00A26DB8">
            <w:pPr>
              <w:pStyle w:val="ConsPlusNormal"/>
              <w:ind w:right="131"/>
              <w:jc w:val="both"/>
              <w:rPr>
                <w:sz w:val="18"/>
                <w:szCs w:val="18"/>
              </w:rPr>
            </w:pPr>
          </w:p>
          <w:p w14:paraId="0D74B21E" w14:textId="77777777"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Консультирование осуществляется по таким вопроса как:</w:t>
            </w:r>
          </w:p>
          <w:p w14:paraId="50E1CE70" w14:textId="77777777"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порядок обжалования решений Контрольного органа;</w:t>
            </w:r>
          </w:p>
          <w:p w14:paraId="01B9789B" w14:textId="77777777"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сроки проведения контрольных мероприятий. 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8496" w14:textId="77777777" w:rsidR="00A26DB8" w:rsidRPr="00955510" w:rsidRDefault="00955510">
            <w:pPr>
              <w:pStyle w:val="a6"/>
              <w:widowControl/>
              <w:rPr>
                <w:i w:val="0"/>
                <w:color w:val="000000"/>
                <w:sz w:val="18"/>
                <w:szCs w:val="18"/>
              </w:rPr>
            </w:pPr>
            <w:r w:rsidRPr="00955510">
              <w:rPr>
                <w:i w:val="0"/>
                <w:color w:val="000000"/>
                <w:sz w:val="18"/>
                <w:szCs w:val="18"/>
              </w:rPr>
              <w:t>Раз в полгода</w:t>
            </w:r>
          </w:p>
          <w:p w14:paraId="1C6F43C4" w14:textId="77777777" w:rsidR="00A26DB8" w:rsidRDefault="00A26D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77571" w14:textId="06FD4140" w:rsidR="00A26DB8" w:rsidRDefault="0098246A" w:rsidP="00203C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Ведущий специалист Администрации </w:t>
            </w:r>
            <w:r w:rsidR="009708C0">
              <w:rPr>
                <w:rFonts w:ascii="Times New Roman" w:hAnsi="Times New Roman"/>
                <w:sz w:val="18"/>
                <w:szCs w:val="18"/>
              </w:rPr>
              <w:t>Белопрудского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</w:tc>
      </w:tr>
      <w:tr w:rsidR="00A26DB8" w14:paraId="0BAA69DC" w14:textId="77777777" w:rsidTr="00A26DB8">
        <w:trPr>
          <w:trHeight w:val="18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CED66" w14:textId="77777777" w:rsidR="00A26DB8" w:rsidRDefault="00A26DB8">
            <w:pPr>
              <w:spacing w:line="240" w:lineRule="auto"/>
              <w:rPr>
                <w:sz w:val="20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C4BB5" w14:textId="77777777" w:rsidR="00A26DB8" w:rsidRDefault="00A26D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Консультирование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11693" w14:textId="77777777" w:rsidR="00A26DB8" w:rsidRDefault="00A26D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течение 30 дней со дня регистрации администрацией десятого однотипного обращения контролируемых лиц и их представителей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BEB9B" w14:textId="77777777" w:rsidR="00A26DB8" w:rsidRDefault="00A26DB8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26DB8" w14:paraId="2F040EC9" w14:textId="77777777" w:rsidTr="00A26DB8">
        <w:trPr>
          <w:trHeight w:val="18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BDA84" w14:textId="77777777" w:rsidR="00A26DB8" w:rsidRDefault="00A26DB8">
            <w:pPr>
              <w:spacing w:line="240" w:lineRule="auto"/>
              <w:rPr>
                <w:sz w:val="20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AB945" w14:textId="77777777" w:rsidR="00A26DB8" w:rsidRDefault="00A26D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Консультирование контролируемых лиц в письменной форме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25233" w14:textId="77777777" w:rsidR="00A26DB8" w:rsidRDefault="00A26D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 обращении лица, нуждающегося в консультировании, в течение 30 дней со дня регистрации Администрацией письменного обращения, если более короткий срок не предусмотрен законодательством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848F8" w14:textId="77777777" w:rsidR="00A26DB8" w:rsidRDefault="00A26DB8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26DB8" w14:paraId="7C8A7AA8" w14:textId="77777777" w:rsidTr="00A26DB8">
        <w:trPr>
          <w:trHeight w:val="18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813CE" w14:textId="77777777" w:rsidR="00A26DB8" w:rsidRDefault="00A26DB8">
            <w:pPr>
              <w:spacing w:line="240" w:lineRule="auto"/>
              <w:rPr>
                <w:sz w:val="20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C970F" w14:textId="77777777" w:rsidR="00A26DB8" w:rsidRDefault="00A26DB8">
            <w:pPr>
              <w:pStyle w:val="ConsPlusNormal"/>
              <w:ind w:right="13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консультирование может осуществляться посредством проведения: </w:t>
            </w:r>
            <w:r>
              <w:rPr>
                <w:color w:val="000000"/>
                <w:sz w:val="18"/>
                <w:szCs w:val="18"/>
              </w:rPr>
              <w:t>семинаров, инструктажей, тематических конференций, заседаний рабочих групп, на собраниях и сходах граждан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BF064" w14:textId="77777777" w:rsidR="00A26DB8" w:rsidRDefault="00A26D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 в части субъектов предпринимательской деятельности в день проведения собрания (конференции) граждан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21347" w14:textId="77777777" w:rsidR="00A26DB8" w:rsidRDefault="00A26DB8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26DB8" w14:paraId="1D338692" w14:textId="77777777" w:rsidTr="00A26DB8">
        <w:trPr>
          <w:trHeight w:val="289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08693" w14:textId="77777777" w:rsidR="00A26DB8" w:rsidRDefault="00A26DB8">
            <w:pPr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7A5DF" w14:textId="77777777"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Профилактический визит</w:t>
            </w:r>
          </w:p>
          <w:p w14:paraId="24F32824" w14:textId="77777777"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Профилактический визит проводится </w:t>
            </w:r>
            <w:r>
              <w:rPr>
                <w:rFonts w:ascii="Times New Roman" w:hAnsi="Times New Roman"/>
                <w:iCs/>
                <w:sz w:val="18"/>
                <w:szCs w:val="18"/>
                <w:lang w:eastAsia="en-US"/>
              </w:rPr>
              <w:t>инспектором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14:paraId="1F57B589" w14:textId="77777777" w:rsidR="00A26DB8" w:rsidRDefault="00A26DB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C150D" w14:textId="77777777" w:rsidR="00A26DB8" w:rsidRDefault="00A26DB8">
            <w:pPr>
              <w:pStyle w:val="a6"/>
              <w:jc w:val="both"/>
              <w:rPr>
                <w:sz w:val="18"/>
                <w:szCs w:val="18"/>
              </w:rPr>
            </w:pPr>
            <w:r>
              <w:rPr>
                <w:i w:val="0"/>
                <w:color w:val="000000"/>
                <w:sz w:val="18"/>
                <w:szCs w:val="18"/>
              </w:rPr>
              <w:t>По мере необходимости, но не менее  1 профилактического визита в  год</w:t>
            </w:r>
          </w:p>
          <w:p w14:paraId="502043C0" w14:textId="77777777" w:rsidR="00A26DB8" w:rsidRDefault="00A26DB8">
            <w:pPr>
              <w:pStyle w:val="a6"/>
              <w:widowControl/>
              <w:rPr>
                <w:color w:val="000000"/>
                <w:sz w:val="18"/>
                <w:szCs w:val="18"/>
              </w:rPr>
            </w:pPr>
          </w:p>
          <w:p w14:paraId="00D40728" w14:textId="77777777" w:rsidR="00A26DB8" w:rsidRDefault="00A26D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32AF3" w14:textId="349CED0E" w:rsidR="00A26DB8" w:rsidRDefault="0098246A" w:rsidP="00203C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Ведущий специалист Администрации </w:t>
            </w:r>
            <w:r w:rsidR="009708C0">
              <w:rPr>
                <w:rFonts w:ascii="Times New Roman" w:hAnsi="Times New Roman"/>
                <w:sz w:val="18"/>
                <w:szCs w:val="18"/>
              </w:rPr>
              <w:t>Белопрудского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</w:tc>
      </w:tr>
    </w:tbl>
    <w:p w14:paraId="5CBE4942" w14:textId="77777777" w:rsidR="00A26DB8" w:rsidRDefault="00A26DB8" w:rsidP="00A26DB8">
      <w:pPr>
        <w:ind w:firstLine="709"/>
        <w:jc w:val="both"/>
        <w:rPr>
          <w:rFonts w:ascii="Times New Roman" w:hAnsi="Times New Roman"/>
          <w:sz w:val="28"/>
        </w:rPr>
      </w:pPr>
    </w:p>
    <w:p w14:paraId="0B0D47FD" w14:textId="77777777" w:rsidR="003939BC" w:rsidRDefault="003939BC">
      <w:pPr>
        <w:pStyle w:val="a6"/>
        <w:rPr>
          <w:sz w:val="24"/>
          <w:szCs w:val="24"/>
        </w:rPr>
      </w:pPr>
    </w:p>
    <w:p w14:paraId="178F74AD" w14:textId="77777777" w:rsidR="003939BC" w:rsidRDefault="003939BC">
      <w:pPr>
        <w:ind w:left="3057" w:right="835" w:hanging="1581"/>
        <w:jc w:val="center"/>
        <w:rPr>
          <w:rFonts w:ascii="Times New Roman" w:hAnsi="Times New Roman"/>
          <w:b/>
          <w:szCs w:val="24"/>
        </w:rPr>
      </w:pPr>
      <w:bookmarkStart w:id="1" w:name="%D0%A0%D0%B0%D0%B7%D0%B4%D0%B5%D0%BB_3._"/>
      <w:bookmarkEnd w:id="1"/>
    </w:p>
    <w:p w14:paraId="757BDA6D" w14:textId="77777777" w:rsidR="003939BC" w:rsidRDefault="003939BC">
      <w:pPr>
        <w:ind w:left="3057" w:right="835" w:hanging="1581"/>
        <w:jc w:val="center"/>
        <w:rPr>
          <w:rFonts w:ascii="Times New Roman" w:hAnsi="Times New Roman"/>
          <w:b/>
          <w:szCs w:val="24"/>
        </w:rPr>
      </w:pPr>
    </w:p>
    <w:p w14:paraId="2B776FAD" w14:textId="77777777" w:rsidR="003939BC" w:rsidRDefault="003939BC">
      <w:pPr>
        <w:ind w:left="3057" w:right="835" w:hanging="1581"/>
        <w:jc w:val="center"/>
        <w:rPr>
          <w:rFonts w:ascii="Times New Roman" w:hAnsi="Times New Roman"/>
          <w:b/>
          <w:szCs w:val="24"/>
        </w:rPr>
      </w:pPr>
    </w:p>
    <w:p w14:paraId="2003FEDD" w14:textId="77777777" w:rsidR="003939BC" w:rsidRDefault="003939BC">
      <w:pPr>
        <w:pStyle w:val="ConsPlusNormal"/>
        <w:ind w:firstLine="540"/>
        <w:jc w:val="both"/>
      </w:pPr>
      <w:bookmarkStart w:id="2" w:name="%D0%A0%D0%B0%D0%B7%D0%B4%D0%B5%D0%BB_4._"/>
      <w:bookmarkEnd w:id="2"/>
    </w:p>
    <w:p w14:paraId="545534E8" w14:textId="77777777" w:rsidR="003939BC" w:rsidRDefault="003939BC">
      <w:pPr>
        <w:ind w:left="100" w:right="185" w:firstLine="540"/>
        <w:jc w:val="both"/>
        <w:rPr>
          <w:rFonts w:ascii="Times New Roman" w:hAnsi="Times New Roman"/>
          <w:b/>
          <w:szCs w:val="24"/>
        </w:rPr>
      </w:pPr>
    </w:p>
    <w:p w14:paraId="63DB9334" w14:textId="77777777" w:rsidR="003939BC" w:rsidRDefault="003939BC">
      <w:pPr>
        <w:jc w:val="both"/>
        <w:rPr>
          <w:rFonts w:ascii="Times New Roman" w:hAnsi="Times New Roman"/>
          <w:szCs w:val="24"/>
        </w:rPr>
      </w:pPr>
    </w:p>
    <w:p w14:paraId="79AB1372" w14:textId="77777777" w:rsidR="003939BC" w:rsidRDefault="003939BC">
      <w:pPr>
        <w:jc w:val="both"/>
        <w:rPr>
          <w:rFonts w:ascii="Times New Roman" w:hAnsi="Times New Roman"/>
          <w:szCs w:val="24"/>
        </w:rPr>
      </w:pPr>
    </w:p>
    <w:p w14:paraId="3315E949" w14:textId="77777777" w:rsidR="003939BC" w:rsidRDefault="007D2FB8">
      <w:pPr>
        <w:jc w:val="both"/>
      </w:pPr>
      <w:r>
        <w:br w:type="page"/>
      </w:r>
    </w:p>
    <w:p w14:paraId="6AA36C82" w14:textId="77777777" w:rsidR="003939BC" w:rsidRDefault="003939BC">
      <w:pPr>
        <w:jc w:val="both"/>
      </w:pPr>
    </w:p>
    <w:sectPr w:rsidR="003939BC" w:rsidSect="004F1A58">
      <w:pgSz w:w="11906" w:h="16838"/>
      <w:pgMar w:top="1134" w:right="567" w:bottom="1134" w:left="1417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Mono">
    <w:altName w:val="Courier New"/>
    <w:charset w:val="CC"/>
    <w:family w:val="modern"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08BE"/>
    <w:multiLevelType w:val="multilevel"/>
    <w:tmpl w:val="1C0C7EA6"/>
    <w:lvl w:ilvl="0">
      <w:start w:val="1"/>
      <w:numFmt w:val="decimal"/>
      <w:lvlText w:val="%1."/>
      <w:lvlJc w:val="left"/>
      <w:pPr>
        <w:ind w:left="535" w:hanging="360"/>
      </w:pPr>
    </w:lvl>
    <w:lvl w:ilvl="1">
      <w:start w:val="1"/>
      <w:numFmt w:val="lowerLetter"/>
      <w:lvlText w:val="%2."/>
      <w:lvlJc w:val="left"/>
      <w:pPr>
        <w:ind w:left="1255" w:hanging="360"/>
      </w:pPr>
    </w:lvl>
    <w:lvl w:ilvl="2">
      <w:start w:val="1"/>
      <w:numFmt w:val="lowerRoman"/>
      <w:lvlText w:val="%3."/>
      <w:lvlJc w:val="right"/>
      <w:pPr>
        <w:ind w:left="1975" w:hanging="180"/>
      </w:pPr>
    </w:lvl>
    <w:lvl w:ilvl="3">
      <w:start w:val="1"/>
      <w:numFmt w:val="decimal"/>
      <w:lvlText w:val="%4."/>
      <w:lvlJc w:val="left"/>
      <w:pPr>
        <w:ind w:left="2695" w:hanging="360"/>
      </w:pPr>
    </w:lvl>
    <w:lvl w:ilvl="4">
      <w:start w:val="1"/>
      <w:numFmt w:val="lowerLetter"/>
      <w:lvlText w:val="%5."/>
      <w:lvlJc w:val="left"/>
      <w:pPr>
        <w:ind w:left="3415" w:hanging="360"/>
      </w:pPr>
    </w:lvl>
    <w:lvl w:ilvl="5">
      <w:start w:val="1"/>
      <w:numFmt w:val="lowerRoman"/>
      <w:lvlText w:val="%6."/>
      <w:lvlJc w:val="right"/>
      <w:pPr>
        <w:ind w:left="4135" w:hanging="180"/>
      </w:pPr>
    </w:lvl>
    <w:lvl w:ilvl="6">
      <w:start w:val="1"/>
      <w:numFmt w:val="decimal"/>
      <w:lvlText w:val="%7."/>
      <w:lvlJc w:val="left"/>
      <w:pPr>
        <w:ind w:left="4855" w:hanging="360"/>
      </w:pPr>
    </w:lvl>
    <w:lvl w:ilvl="7">
      <w:start w:val="1"/>
      <w:numFmt w:val="lowerLetter"/>
      <w:lvlText w:val="%8."/>
      <w:lvlJc w:val="left"/>
      <w:pPr>
        <w:ind w:left="5575" w:hanging="360"/>
      </w:pPr>
    </w:lvl>
    <w:lvl w:ilvl="8">
      <w:start w:val="1"/>
      <w:numFmt w:val="lowerRoman"/>
      <w:lvlText w:val="%9."/>
      <w:lvlJc w:val="right"/>
      <w:pPr>
        <w:ind w:left="6295" w:hanging="180"/>
      </w:pPr>
    </w:lvl>
  </w:abstractNum>
  <w:abstractNum w:abstractNumId="1" w15:restartNumberingAfterBreak="0">
    <w:nsid w:val="14011A5D"/>
    <w:multiLevelType w:val="multilevel"/>
    <w:tmpl w:val="4D2E71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FDC7791"/>
    <w:multiLevelType w:val="multilevel"/>
    <w:tmpl w:val="20687744"/>
    <w:lvl w:ilvl="0">
      <w:start w:val="1"/>
      <w:numFmt w:val="decimal"/>
      <w:lvlText w:val="%1."/>
      <w:lvlJc w:val="left"/>
      <w:pPr>
        <w:ind w:left="100" w:hanging="285"/>
      </w:pPr>
      <w:rPr>
        <w:rFonts w:eastAsia="Times New Roman" w:cs="Times New Roman"/>
        <w:b w:val="0"/>
        <w:bCs w:val="0"/>
        <w:i w:val="0"/>
        <w:iCs w:val="0"/>
        <w:w w:val="100"/>
        <w:sz w:val="24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054" w:hanging="28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009" w:hanging="28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63" w:hanging="28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18" w:hanging="28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4872" w:hanging="28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827" w:hanging="28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781" w:hanging="28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736" w:hanging="285"/>
      </w:pPr>
      <w:rPr>
        <w:rFonts w:ascii="Symbol" w:hAnsi="Symbol" w:cs="Symbol" w:hint="default"/>
        <w:lang w:val="ru-RU" w:eastAsia="en-US" w:bidi="ar-SA"/>
      </w:rPr>
    </w:lvl>
  </w:abstractNum>
  <w:num w:numId="1" w16cid:durableId="1010529944">
    <w:abstractNumId w:val="2"/>
  </w:num>
  <w:num w:numId="2" w16cid:durableId="1371999868">
    <w:abstractNumId w:val="0"/>
  </w:num>
  <w:num w:numId="3" w16cid:durableId="417672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39BC"/>
    <w:rsid w:val="00021F53"/>
    <w:rsid w:val="000333D5"/>
    <w:rsid w:val="00037341"/>
    <w:rsid w:val="00042DE6"/>
    <w:rsid w:val="000D25DD"/>
    <w:rsid w:val="000F1E89"/>
    <w:rsid w:val="00203C23"/>
    <w:rsid w:val="00214FDD"/>
    <w:rsid w:val="002A484D"/>
    <w:rsid w:val="002F34D8"/>
    <w:rsid w:val="00362310"/>
    <w:rsid w:val="003939BC"/>
    <w:rsid w:val="00411BA8"/>
    <w:rsid w:val="004F1A58"/>
    <w:rsid w:val="006C5F00"/>
    <w:rsid w:val="006D73D1"/>
    <w:rsid w:val="00744EEB"/>
    <w:rsid w:val="007D2FB8"/>
    <w:rsid w:val="00834790"/>
    <w:rsid w:val="00836E64"/>
    <w:rsid w:val="008624A6"/>
    <w:rsid w:val="00906E64"/>
    <w:rsid w:val="00955510"/>
    <w:rsid w:val="009708C0"/>
    <w:rsid w:val="0098246A"/>
    <w:rsid w:val="009A55A4"/>
    <w:rsid w:val="009D5641"/>
    <w:rsid w:val="00A2135F"/>
    <w:rsid w:val="00A26DB8"/>
    <w:rsid w:val="00AD6E56"/>
    <w:rsid w:val="00B475F2"/>
    <w:rsid w:val="00BA0E54"/>
    <w:rsid w:val="00BD36D9"/>
    <w:rsid w:val="00C055EC"/>
    <w:rsid w:val="00C4279C"/>
    <w:rsid w:val="00D279BF"/>
    <w:rsid w:val="00D7622E"/>
    <w:rsid w:val="00DB363C"/>
    <w:rsid w:val="00E961D1"/>
    <w:rsid w:val="00F13F00"/>
    <w:rsid w:val="00F7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9CBAEBB"/>
  <w15:docId w15:val="{3A8355F5-3C2C-463B-B288-86350A87D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1"/>
    <w:qFormat/>
    <w:rsid w:val="003939BC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"/>
    <w:qFormat/>
    <w:rsid w:val="003939BC"/>
    <w:pPr>
      <w:spacing w:before="120" w:after="120"/>
      <w:outlineLvl w:val="0"/>
    </w:pPr>
    <w:rPr>
      <w:b/>
      <w:sz w:val="32"/>
    </w:rPr>
  </w:style>
  <w:style w:type="paragraph" w:customStyle="1" w:styleId="21">
    <w:name w:val="Заголовок 21"/>
    <w:basedOn w:val="a"/>
    <w:next w:val="a"/>
    <w:uiPriority w:val="9"/>
    <w:qFormat/>
    <w:rsid w:val="003939BC"/>
    <w:pPr>
      <w:spacing w:before="120" w:after="120"/>
      <w:outlineLvl w:val="1"/>
    </w:pPr>
    <w:rPr>
      <w:b/>
      <w:color w:val="00A0FF"/>
      <w:sz w:val="26"/>
    </w:rPr>
  </w:style>
  <w:style w:type="paragraph" w:customStyle="1" w:styleId="31">
    <w:name w:val="Заголовок 31"/>
    <w:basedOn w:val="a"/>
    <w:next w:val="a"/>
    <w:uiPriority w:val="9"/>
    <w:qFormat/>
    <w:rsid w:val="003939BC"/>
    <w:pPr>
      <w:outlineLvl w:val="2"/>
    </w:pPr>
    <w:rPr>
      <w:b/>
      <w:i/>
    </w:rPr>
  </w:style>
  <w:style w:type="paragraph" w:customStyle="1" w:styleId="41">
    <w:name w:val="Заголовок 41"/>
    <w:basedOn w:val="a"/>
    <w:next w:val="a"/>
    <w:uiPriority w:val="9"/>
    <w:qFormat/>
    <w:rsid w:val="003939BC"/>
    <w:pPr>
      <w:spacing w:before="120" w:after="120"/>
      <w:outlineLvl w:val="3"/>
    </w:pPr>
    <w:rPr>
      <w:b/>
      <w:color w:val="595959"/>
      <w:sz w:val="26"/>
    </w:rPr>
  </w:style>
  <w:style w:type="paragraph" w:customStyle="1" w:styleId="51">
    <w:name w:val="Заголовок 51"/>
    <w:basedOn w:val="a"/>
    <w:next w:val="a"/>
    <w:uiPriority w:val="9"/>
    <w:qFormat/>
    <w:rsid w:val="003939BC"/>
    <w:pPr>
      <w:spacing w:before="120" w:after="120"/>
      <w:outlineLvl w:val="4"/>
    </w:pPr>
    <w:rPr>
      <w:b/>
      <w:sz w:val="22"/>
    </w:rPr>
  </w:style>
  <w:style w:type="character" w:customStyle="1" w:styleId="1">
    <w:name w:val="Обычный1"/>
    <w:link w:val="11"/>
    <w:qFormat/>
    <w:rsid w:val="003939BC"/>
    <w:rPr>
      <w:rFonts w:ascii="XO Thames" w:hAnsi="XO Thames"/>
      <w:sz w:val="24"/>
    </w:rPr>
  </w:style>
  <w:style w:type="character" w:customStyle="1" w:styleId="2">
    <w:name w:val="Оглавление 2 Знак"/>
    <w:qFormat/>
    <w:rsid w:val="003939BC"/>
  </w:style>
  <w:style w:type="character" w:customStyle="1" w:styleId="4">
    <w:name w:val="Оглавление 4 Знак"/>
    <w:qFormat/>
    <w:rsid w:val="003939BC"/>
  </w:style>
  <w:style w:type="character" w:customStyle="1" w:styleId="6">
    <w:name w:val="Оглавление 6 Знак"/>
    <w:qFormat/>
    <w:rsid w:val="003939BC"/>
  </w:style>
  <w:style w:type="character" w:customStyle="1" w:styleId="7">
    <w:name w:val="Оглавление 7 Знак"/>
    <w:qFormat/>
    <w:rsid w:val="003939BC"/>
  </w:style>
  <w:style w:type="character" w:customStyle="1" w:styleId="3">
    <w:name w:val="Заголовок 3 Знак"/>
    <w:qFormat/>
    <w:rsid w:val="003939BC"/>
    <w:rPr>
      <w:rFonts w:ascii="XO Thames" w:hAnsi="XO Thames"/>
      <w:b/>
      <w:i/>
      <w:color w:val="000000"/>
    </w:rPr>
  </w:style>
  <w:style w:type="character" w:customStyle="1" w:styleId="30">
    <w:name w:val="Оглавление 3 Знак"/>
    <w:link w:val="310"/>
    <w:qFormat/>
    <w:rsid w:val="003939BC"/>
  </w:style>
  <w:style w:type="character" w:customStyle="1" w:styleId="5">
    <w:name w:val="Заголовок 5 Знак"/>
    <w:qFormat/>
    <w:rsid w:val="003939BC"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link w:val="-"/>
    <w:qFormat/>
    <w:rsid w:val="003939BC"/>
    <w:rPr>
      <w:rFonts w:ascii="XO Thames" w:hAnsi="XO Thames"/>
      <w:b/>
      <w:sz w:val="32"/>
    </w:rPr>
  </w:style>
  <w:style w:type="character" w:customStyle="1" w:styleId="-">
    <w:name w:val="Интернет-ссылка"/>
    <w:link w:val="10"/>
    <w:rsid w:val="003939BC"/>
    <w:rPr>
      <w:color w:val="0000FF"/>
      <w:u w:val="single"/>
    </w:rPr>
  </w:style>
  <w:style w:type="character" w:customStyle="1" w:styleId="Footnote">
    <w:name w:val="Footnote"/>
    <w:qFormat/>
    <w:rsid w:val="003939BC"/>
    <w:rPr>
      <w:rFonts w:ascii="XO Thames" w:hAnsi="XO Thames"/>
      <w:sz w:val="22"/>
    </w:rPr>
  </w:style>
  <w:style w:type="character" w:customStyle="1" w:styleId="12">
    <w:name w:val="Оглавление 1 Знак"/>
    <w:qFormat/>
    <w:rsid w:val="003939BC"/>
    <w:rPr>
      <w:rFonts w:ascii="XO Thames" w:hAnsi="XO Thames"/>
      <w:b/>
    </w:rPr>
  </w:style>
  <w:style w:type="character" w:customStyle="1" w:styleId="HeaderandFooter">
    <w:name w:val="Header and Footer"/>
    <w:qFormat/>
    <w:rsid w:val="003939BC"/>
    <w:rPr>
      <w:rFonts w:ascii="XO Thames" w:hAnsi="XO Thames"/>
      <w:sz w:val="20"/>
    </w:rPr>
  </w:style>
  <w:style w:type="character" w:customStyle="1" w:styleId="9">
    <w:name w:val="Оглавление 9 Знак"/>
    <w:qFormat/>
    <w:rsid w:val="003939BC"/>
  </w:style>
  <w:style w:type="character" w:customStyle="1" w:styleId="8">
    <w:name w:val="Оглавление 8 Знак"/>
    <w:qFormat/>
    <w:rsid w:val="003939BC"/>
  </w:style>
  <w:style w:type="character" w:customStyle="1" w:styleId="50">
    <w:name w:val="Оглавление 5 Знак"/>
    <w:link w:val="510"/>
    <w:qFormat/>
    <w:rsid w:val="003939BC"/>
  </w:style>
  <w:style w:type="character" w:customStyle="1" w:styleId="a3">
    <w:name w:val="Подзаголовок Знак"/>
    <w:qFormat/>
    <w:rsid w:val="003939BC"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  <w:rsid w:val="003939BC"/>
  </w:style>
  <w:style w:type="character" w:customStyle="1" w:styleId="a4">
    <w:name w:val="Заголовок Знак"/>
    <w:qFormat/>
    <w:rsid w:val="003939BC"/>
    <w:rPr>
      <w:rFonts w:ascii="XO Thames" w:hAnsi="XO Thames"/>
      <w:b/>
      <w:sz w:val="52"/>
    </w:rPr>
  </w:style>
  <w:style w:type="character" w:customStyle="1" w:styleId="40">
    <w:name w:val="Заголовок 4 Знак"/>
    <w:link w:val="410"/>
    <w:qFormat/>
    <w:rsid w:val="003939B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10"/>
    <w:qFormat/>
    <w:rsid w:val="003939BC"/>
    <w:rPr>
      <w:rFonts w:ascii="XO Thames" w:hAnsi="XO Thames"/>
      <w:b/>
      <w:color w:val="00A0FF"/>
      <w:sz w:val="26"/>
    </w:rPr>
  </w:style>
  <w:style w:type="character" w:customStyle="1" w:styleId="a5">
    <w:name w:val="Основной текст Знак"/>
    <w:basedOn w:val="a0"/>
    <w:uiPriority w:val="1"/>
    <w:qFormat/>
    <w:rsid w:val="00832FE9"/>
    <w:rPr>
      <w:rFonts w:ascii="Times New Roman" w:hAnsi="Times New Roman"/>
      <w:i/>
      <w:iCs/>
      <w:color w:val="auto"/>
      <w:sz w:val="28"/>
      <w:szCs w:val="28"/>
      <w:lang w:eastAsia="en-US"/>
    </w:rPr>
  </w:style>
  <w:style w:type="character" w:customStyle="1" w:styleId="ConsPlusNormal1">
    <w:name w:val="ConsPlusNormal1"/>
    <w:link w:val="ConsPlusNormal"/>
    <w:uiPriority w:val="99"/>
    <w:qFormat/>
    <w:locked/>
    <w:rsid w:val="00832FE9"/>
    <w:rPr>
      <w:rFonts w:ascii="Times New Roman" w:hAnsi="Times New Roman"/>
      <w:color w:val="auto"/>
      <w:szCs w:val="24"/>
    </w:rPr>
  </w:style>
  <w:style w:type="character" w:customStyle="1" w:styleId="HTML">
    <w:name w:val="Стандартный HTML Знак"/>
    <w:basedOn w:val="a0"/>
    <w:uiPriority w:val="99"/>
    <w:semiHidden/>
    <w:qFormat/>
    <w:rsid w:val="00900BD1"/>
    <w:rPr>
      <w:rFonts w:ascii="Courier New" w:hAnsi="Courier New"/>
      <w:color w:val="auto"/>
      <w:sz w:val="20"/>
    </w:rPr>
  </w:style>
  <w:style w:type="character" w:customStyle="1" w:styleId="ListLabel1">
    <w:name w:val="ListLabel 1"/>
    <w:qFormat/>
    <w:rsid w:val="003939BC"/>
    <w:rPr>
      <w:rFonts w:eastAsia="Times New Roman" w:cs="Times New Roman"/>
      <w:b w:val="0"/>
      <w:bCs w:val="0"/>
      <w:i w:val="0"/>
      <w:iCs w:val="0"/>
      <w:w w:val="100"/>
      <w:sz w:val="24"/>
      <w:szCs w:val="28"/>
      <w:lang w:val="ru-RU" w:eastAsia="en-US" w:bidi="ar-SA"/>
    </w:rPr>
  </w:style>
  <w:style w:type="character" w:customStyle="1" w:styleId="ListLabel2">
    <w:name w:val="ListLabel 2"/>
    <w:qFormat/>
    <w:rsid w:val="003939BC"/>
    <w:rPr>
      <w:lang w:val="ru-RU" w:eastAsia="en-US" w:bidi="ar-SA"/>
    </w:rPr>
  </w:style>
  <w:style w:type="character" w:customStyle="1" w:styleId="ListLabel3">
    <w:name w:val="ListLabel 3"/>
    <w:qFormat/>
    <w:rsid w:val="003939BC"/>
    <w:rPr>
      <w:lang w:val="ru-RU" w:eastAsia="en-US" w:bidi="ar-SA"/>
    </w:rPr>
  </w:style>
  <w:style w:type="character" w:customStyle="1" w:styleId="ListLabel4">
    <w:name w:val="ListLabel 4"/>
    <w:qFormat/>
    <w:rsid w:val="003939BC"/>
    <w:rPr>
      <w:lang w:val="ru-RU" w:eastAsia="en-US" w:bidi="ar-SA"/>
    </w:rPr>
  </w:style>
  <w:style w:type="character" w:customStyle="1" w:styleId="ListLabel5">
    <w:name w:val="ListLabel 5"/>
    <w:qFormat/>
    <w:rsid w:val="003939BC"/>
    <w:rPr>
      <w:lang w:val="ru-RU" w:eastAsia="en-US" w:bidi="ar-SA"/>
    </w:rPr>
  </w:style>
  <w:style w:type="character" w:customStyle="1" w:styleId="ListLabel6">
    <w:name w:val="ListLabel 6"/>
    <w:qFormat/>
    <w:rsid w:val="003939BC"/>
    <w:rPr>
      <w:lang w:val="ru-RU" w:eastAsia="en-US" w:bidi="ar-SA"/>
    </w:rPr>
  </w:style>
  <w:style w:type="character" w:customStyle="1" w:styleId="ListLabel7">
    <w:name w:val="ListLabel 7"/>
    <w:qFormat/>
    <w:rsid w:val="003939BC"/>
    <w:rPr>
      <w:lang w:val="ru-RU" w:eastAsia="en-US" w:bidi="ar-SA"/>
    </w:rPr>
  </w:style>
  <w:style w:type="character" w:customStyle="1" w:styleId="ListLabel8">
    <w:name w:val="ListLabel 8"/>
    <w:qFormat/>
    <w:rsid w:val="003939BC"/>
    <w:rPr>
      <w:lang w:val="ru-RU" w:eastAsia="en-US" w:bidi="ar-SA"/>
    </w:rPr>
  </w:style>
  <w:style w:type="character" w:customStyle="1" w:styleId="ListLabel9">
    <w:name w:val="ListLabel 9"/>
    <w:qFormat/>
    <w:rsid w:val="003939BC"/>
    <w:rPr>
      <w:lang w:val="ru-RU" w:eastAsia="en-US" w:bidi="ar-SA"/>
    </w:rPr>
  </w:style>
  <w:style w:type="paragraph" w:customStyle="1" w:styleId="13">
    <w:name w:val="Заголовок1"/>
    <w:basedOn w:val="a"/>
    <w:next w:val="a6"/>
    <w:qFormat/>
    <w:rsid w:val="003939B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uiPriority w:val="1"/>
    <w:qFormat/>
    <w:rsid w:val="00832FE9"/>
    <w:pPr>
      <w:widowControl w:val="0"/>
      <w:spacing w:line="240" w:lineRule="auto"/>
    </w:pPr>
    <w:rPr>
      <w:rFonts w:ascii="Times New Roman" w:hAnsi="Times New Roman"/>
      <w:i/>
      <w:iCs/>
      <w:color w:val="auto"/>
      <w:sz w:val="28"/>
      <w:szCs w:val="28"/>
      <w:lang w:eastAsia="en-US"/>
    </w:rPr>
  </w:style>
  <w:style w:type="paragraph" w:styleId="a7">
    <w:name w:val="List"/>
    <w:basedOn w:val="a6"/>
    <w:rsid w:val="003939BC"/>
    <w:rPr>
      <w:rFonts w:cs="Mangal"/>
    </w:rPr>
  </w:style>
  <w:style w:type="paragraph" w:customStyle="1" w:styleId="14">
    <w:name w:val="Название объекта1"/>
    <w:basedOn w:val="a"/>
    <w:qFormat/>
    <w:rsid w:val="003939BC"/>
    <w:pPr>
      <w:suppressLineNumbers/>
      <w:spacing w:before="120" w:after="120"/>
    </w:pPr>
    <w:rPr>
      <w:rFonts w:cs="Mangal"/>
      <w:i/>
      <w:iCs/>
      <w:szCs w:val="24"/>
    </w:rPr>
  </w:style>
  <w:style w:type="paragraph" w:styleId="a8">
    <w:name w:val="index heading"/>
    <w:basedOn w:val="a"/>
    <w:qFormat/>
    <w:rsid w:val="003939BC"/>
    <w:pPr>
      <w:suppressLineNumbers/>
    </w:pPr>
    <w:rPr>
      <w:rFonts w:cs="Mangal"/>
    </w:rPr>
  </w:style>
  <w:style w:type="paragraph" w:customStyle="1" w:styleId="210">
    <w:name w:val="Оглавление 21"/>
    <w:basedOn w:val="a"/>
    <w:next w:val="a"/>
    <w:link w:val="20"/>
    <w:uiPriority w:val="39"/>
    <w:rsid w:val="003939BC"/>
    <w:pPr>
      <w:ind w:left="200"/>
    </w:pPr>
  </w:style>
  <w:style w:type="paragraph" w:customStyle="1" w:styleId="410">
    <w:name w:val="Оглавление 41"/>
    <w:basedOn w:val="a"/>
    <w:next w:val="a"/>
    <w:link w:val="40"/>
    <w:uiPriority w:val="39"/>
    <w:rsid w:val="003939BC"/>
    <w:pPr>
      <w:ind w:left="600"/>
    </w:pPr>
  </w:style>
  <w:style w:type="paragraph" w:customStyle="1" w:styleId="61">
    <w:name w:val="Оглавление 61"/>
    <w:basedOn w:val="a"/>
    <w:next w:val="a"/>
    <w:uiPriority w:val="39"/>
    <w:rsid w:val="003939BC"/>
    <w:pPr>
      <w:ind w:left="1000"/>
    </w:pPr>
  </w:style>
  <w:style w:type="paragraph" w:customStyle="1" w:styleId="71">
    <w:name w:val="Оглавление 71"/>
    <w:basedOn w:val="a"/>
    <w:next w:val="a"/>
    <w:uiPriority w:val="39"/>
    <w:rsid w:val="003939BC"/>
    <w:pPr>
      <w:ind w:left="1200"/>
    </w:pPr>
  </w:style>
  <w:style w:type="paragraph" w:customStyle="1" w:styleId="310">
    <w:name w:val="Оглавление 31"/>
    <w:basedOn w:val="a"/>
    <w:next w:val="a"/>
    <w:link w:val="30"/>
    <w:uiPriority w:val="39"/>
    <w:rsid w:val="003939BC"/>
    <w:pPr>
      <w:ind w:left="400"/>
    </w:pPr>
  </w:style>
  <w:style w:type="paragraph" w:customStyle="1" w:styleId="15">
    <w:name w:val="Гиперссылка1"/>
    <w:link w:val="110"/>
    <w:qFormat/>
    <w:rsid w:val="003939BC"/>
    <w:rPr>
      <w:color w:val="0000FF"/>
      <w:u w:val="single"/>
    </w:rPr>
  </w:style>
  <w:style w:type="paragraph" w:customStyle="1" w:styleId="Footnote0">
    <w:name w:val="Footnote"/>
    <w:qFormat/>
    <w:rsid w:val="003939BC"/>
    <w:rPr>
      <w:sz w:val="22"/>
    </w:rPr>
  </w:style>
  <w:style w:type="paragraph" w:customStyle="1" w:styleId="110">
    <w:name w:val="Оглавление 11"/>
    <w:basedOn w:val="a"/>
    <w:next w:val="a"/>
    <w:link w:val="15"/>
    <w:uiPriority w:val="39"/>
    <w:rsid w:val="003939BC"/>
    <w:rPr>
      <w:b/>
    </w:rPr>
  </w:style>
  <w:style w:type="paragraph" w:customStyle="1" w:styleId="HeaderandFooter0">
    <w:name w:val="Header and Footer"/>
    <w:qFormat/>
    <w:rsid w:val="003939BC"/>
    <w:pPr>
      <w:spacing w:line="360" w:lineRule="auto"/>
    </w:pPr>
    <w:rPr>
      <w:sz w:val="20"/>
    </w:rPr>
  </w:style>
  <w:style w:type="paragraph" w:customStyle="1" w:styleId="91">
    <w:name w:val="Оглавление 91"/>
    <w:basedOn w:val="a"/>
    <w:next w:val="a"/>
    <w:uiPriority w:val="39"/>
    <w:rsid w:val="003939BC"/>
    <w:pPr>
      <w:ind w:left="1600"/>
    </w:pPr>
  </w:style>
  <w:style w:type="paragraph" w:customStyle="1" w:styleId="81">
    <w:name w:val="Оглавление 81"/>
    <w:basedOn w:val="a"/>
    <w:next w:val="a"/>
    <w:uiPriority w:val="39"/>
    <w:rsid w:val="003939BC"/>
    <w:pPr>
      <w:ind w:left="1400"/>
    </w:pPr>
  </w:style>
  <w:style w:type="paragraph" w:customStyle="1" w:styleId="510">
    <w:name w:val="Оглавление 51"/>
    <w:basedOn w:val="a"/>
    <w:next w:val="a"/>
    <w:link w:val="50"/>
    <w:uiPriority w:val="39"/>
    <w:rsid w:val="003939BC"/>
    <w:pPr>
      <w:ind w:left="800"/>
    </w:pPr>
  </w:style>
  <w:style w:type="paragraph" w:styleId="a9">
    <w:name w:val="Subtitle"/>
    <w:basedOn w:val="a"/>
    <w:next w:val="a"/>
    <w:uiPriority w:val="11"/>
    <w:qFormat/>
    <w:rsid w:val="003939BC"/>
    <w:rPr>
      <w:i/>
      <w:color w:val="616161"/>
    </w:rPr>
  </w:style>
  <w:style w:type="paragraph" w:customStyle="1" w:styleId="toc100">
    <w:name w:val="toc 10"/>
    <w:next w:val="a"/>
    <w:uiPriority w:val="39"/>
    <w:qFormat/>
    <w:rsid w:val="003939BC"/>
    <w:pPr>
      <w:ind w:left="1800"/>
    </w:pPr>
  </w:style>
  <w:style w:type="paragraph" w:styleId="aa">
    <w:name w:val="Title"/>
    <w:basedOn w:val="a"/>
    <w:next w:val="a"/>
    <w:uiPriority w:val="10"/>
    <w:qFormat/>
    <w:rsid w:val="003939BC"/>
    <w:rPr>
      <w:b/>
      <w:sz w:val="52"/>
    </w:rPr>
  </w:style>
  <w:style w:type="paragraph" w:styleId="ab">
    <w:name w:val="List Paragraph"/>
    <w:basedOn w:val="a"/>
    <w:uiPriority w:val="34"/>
    <w:qFormat/>
    <w:rsid w:val="00832FE9"/>
    <w:pPr>
      <w:widowControl w:val="0"/>
      <w:spacing w:line="240" w:lineRule="auto"/>
      <w:ind w:left="100" w:right="187" w:firstLine="710"/>
      <w:jc w:val="both"/>
    </w:pPr>
    <w:rPr>
      <w:rFonts w:ascii="Times New Roman" w:hAnsi="Times New Roman"/>
      <w:color w:val="auto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832FE9"/>
    <w:pPr>
      <w:widowControl w:val="0"/>
      <w:spacing w:before="101" w:line="240" w:lineRule="auto"/>
    </w:pPr>
    <w:rPr>
      <w:rFonts w:ascii="Times New Roman" w:hAnsi="Times New Roman"/>
      <w:color w:val="auto"/>
      <w:sz w:val="22"/>
      <w:szCs w:val="22"/>
      <w:lang w:eastAsia="en-US"/>
    </w:rPr>
  </w:style>
  <w:style w:type="paragraph" w:customStyle="1" w:styleId="ConsPlusNormal">
    <w:name w:val="ConsPlusNormal"/>
    <w:link w:val="ConsPlusNormal1"/>
    <w:uiPriority w:val="99"/>
    <w:qFormat/>
    <w:rsid w:val="00832FE9"/>
    <w:pPr>
      <w:widowControl w:val="0"/>
    </w:pPr>
    <w:rPr>
      <w:rFonts w:ascii="Times New Roman" w:hAnsi="Times New Roman"/>
      <w:color w:val="auto"/>
      <w:szCs w:val="24"/>
    </w:rPr>
  </w:style>
  <w:style w:type="paragraph" w:styleId="HTML0">
    <w:name w:val="HTML Preformatted"/>
    <w:basedOn w:val="a"/>
    <w:uiPriority w:val="99"/>
    <w:semiHidden/>
    <w:unhideWhenUsed/>
    <w:qFormat/>
    <w:rsid w:val="00900B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color w:val="auto"/>
      <w:sz w:val="20"/>
    </w:rPr>
  </w:style>
  <w:style w:type="paragraph" w:styleId="ac">
    <w:name w:val="No Spacing"/>
    <w:qFormat/>
    <w:rsid w:val="003939BC"/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32FE9"/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d">
    <w:name w:val="Текст в заданном формате"/>
    <w:basedOn w:val="a"/>
    <w:rsid w:val="009D5641"/>
    <w:pPr>
      <w:widowControl w:val="0"/>
      <w:suppressAutoHyphens/>
      <w:spacing w:line="240" w:lineRule="auto"/>
    </w:pPr>
    <w:rPr>
      <w:rFonts w:ascii="Liberation Mono" w:eastAsia="NSimSun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A257E-E7B9-479E-9419-4B6AEFA77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OS-10</dc:creator>
  <dc:description/>
  <cp:lastModifiedBy>Надежда Чехольская</cp:lastModifiedBy>
  <cp:revision>127</cp:revision>
  <cp:lastPrinted>2024-04-12T11:02:00Z</cp:lastPrinted>
  <dcterms:created xsi:type="dcterms:W3CDTF">2021-09-24T06:12:00Z</dcterms:created>
  <dcterms:modified xsi:type="dcterms:W3CDTF">2024-04-12T11:03:00Z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