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0A64" w14:textId="77777777" w:rsidR="00B545AF" w:rsidRPr="00B545AF" w:rsidRDefault="00B545AF" w:rsidP="00B54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545A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СОВЕТ ДЕПУТАТОВ                                                                        БЕЛОПРУДСКОГО СЕЛЬСКОГО ПОСЕЛЕНИЯ ДАНИЛОВСКОГО МУНИЦИПАЛЬНОГО РАЙОНА ВОЛГОГРАДСКОЙ ОБЛАСТИ</w:t>
      </w:r>
      <w:r w:rsidRPr="00B545A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B545A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</w:t>
      </w:r>
    </w:p>
    <w:p w14:paraId="51886BE1" w14:textId="77777777" w:rsidR="00B545AF" w:rsidRPr="00B545AF" w:rsidRDefault="00B545AF" w:rsidP="00B54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B545A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F82AA" wp14:editId="75248175">
                <wp:simplePos x="0" y="0"/>
                <wp:positionH relativeFrom="column">
                  <wp:posOffset>27940</wp:posOffset>
                </wp:positionH>
                <wp:positionV relativeFrom="paragraph">
                  <wp:posOffset>150495</wp:posOffset>
                </wp:positionV>
                <wp:extent cx="5986145" cy="4445"/>
                <wp:effectExtent l="0" t="19050" r="33655" b="33655"/>
                <wp:wrapNone/>
                <wp:docPr id="86192331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4445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65B5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1.85pt" to="473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" strokeweight="1.01mm"/>
            </w:pict>
          </mc:Fallback>
        </mc:AlternateContent>
      </w:r>
      <w:r w:rsidRPr="00B545A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74D35" wp14:editId="25A9ACB8">
                <wp:simplePos x="0" y="0"/>
                <wp:positionH relativeFrom="column">
                  <wp:posOffset>37465</wp:posOffset>
                </wp:positionH>
                <wp:positionV relativeFrom="paragraph">
                  <wp:posOffset>207645</wp:posOffset>
                </wp:positionV>
                <wp:extent cx="5986145" cy="4445"/>
                <wp:effectExtent l="0" t="0" r="33655" b="33655"/>
                <wp:wrapNone/>
                <wp:docPr id="203655257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44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57DF5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6.35pt" to="474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" strokeweight=".26mm"/>
            </w:pict>
          </mc:Fallback>
        </mc:AlternateContent>
      </w:r>
    </w:p>
    <w:p w14:paraId="799F7080" w14:textId="77777777" w:rsidR="00B545AF" w:rsidRPr="00B545AF" w:rsidRDefault="00B545AF" w:rsidP="00B545A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74ABCF90" w14:textId="77777777" w:rsidR="00B545AF" w:rsidRPr="00BD121D" w:rsidRDefault="00B545AF" w:rsidP="00B545A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</w:pPr>
      <w:r w:rsidRPr="00BD12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РЕШЕНИЕ</w:t>
      </w:r>
    </w:p>
    <w:p w14:paraId="7E46CB42" w14:textId="77777777" w:rsidR="00B545AF" w:rsidRPr="00BD121D" w:rsidRDefault="00B545AF" w:rsidP="00B545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CF09E3B" w14:textId="49C8623E" w:rsidR="00B545AF" w:rsidRPr="00BD121D" w:rsidRDefault="00B545AF" w:rsidP="00B545A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от «</w:t>
      </w:r>
      <w:r w:rsidRPr="00BD12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06» декабря </w:t>
      </w:r>
      <w:r w:rsidRPr="00BD121D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2024 г.                         </w:t>
      </w: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№</w:t>
      </w:r>
      <w:r w:rsidRPr="00BD121D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 xml:space="preserve"> </w:t>
      </w:r>
      <w:r w:rsidR="007E34D0" w:rsidRPr="00BD121D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>6</w:t>
      </w:r>
      <w:r w:rsidRPr="00BD121D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zh-CN"/>
          <w14:ligatures w14:val="none"/>
        </w:rPr>
        <w:t>/1</w:t>
      </w:r>
    </w:p>
    <w:p w14:paraId="35F335FF" w14:textId="77777777" w:rsidR="00B545AF" w:rsidRPr="00BD121D" w:rsidRDefault="00B545AF" w:rsidP="00B545AF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6B3527" w14:textId="40F9478B" w:rsidR="00B545AF" w:rsidRPr="00BD121D" w:rsidRDefault="00B545AF" w:rsidP="007E34D0">
      <w:pPr>
        <w:widowControl w:val="0"/>
        <w:tabs>
          <w:tab w:val="left" w:pos="3544"/>
          <w:tab w:val="left" w:pos="4536"/>
          <w:tab w:val="left" w:pos="4962"/>
          <w:tab w:val="left" w:pos="5245"/>
          <w:tab w:val="left" w:pos="5812"/>
          <w:tab w:val="left" w:pos="8640"/>
        </w:tabs>
        <w:suppressAutoHyphens/>
        <w:autoSpaceDE w:val="0"/>
        <w:autoSpaceDN w:val="0"/>
        <w:adjustRightInd w:val="0"/>
        <w:spacing w:after="0" w:line="240" w:lineRule="auto"/>
        <w:ind w:left="34" w:right="43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«Об установлении льготы по земельному</w:t>
      </w:r>
      <w:r w:rsidR="007E34D0"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налогу участникам специальной военной</w:t>
      </w:r>
      <w:r w:rsidR="000E0EF5"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операции и членам их семей</w:t>
      </w:r>
      <w:r w:rsidR="00BD121D"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территории </w:t>
      </w:r>
      <w:proofErr w:type="spellStart"/>
      <w:r w:rsidR="00BD121D"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Белопрудского</w:t>
      </w:r>
      <w:proofErr w:type="spellEnd"/>
      <w:r w:rsidR="00BD121D"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  <w:r w:rsidR="00BD121D" w:rsidRPr="00BD121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  <w14:ligatures w14:val="none"/>
        </w:rPr>
        <w:t xml:space="preserve"> Даниловского муниципального района Волгоградской области</w:t>
      </w: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01E2F7E2" w14:textId="77777777" w:rsidR="00B545AF" w:rsidRPr="00BD121D" w:rsidRDefault="00B545AF" w:rsidP="00B545A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D2EC44" w14:textId="1D9B85D9" w:rsidR="00B545AF" w:rsidRPr="00BD121D" w:rsidRDefault="00B545AF" w:rsidP="00B545AF">
      <w:pPr>
        <w:pStyle w:val="a3"/>
        <w:autoSpaceDE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В соответствии с</w:t>
      </w:r>
      <w:r w:rsid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п.2 ст. 387 </w:t>
      </w: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Налогов</w:t>
      </w:r>
      <w:r w:rsid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кодекс</w:t>
      </w:r>
      <w:r w:rsid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Российской Федерации, Федеральным законом от 06 октября 2003 г. № 131-ФЗ</w:t>
      </w:r>
      <w:proofErr w:type="gramStart"/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«</w:t>
      </w:r>
      <w:proofErr w:type="gramEnd"/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общих принципах организации местного самоуправления в Российской Федерации», руководствуясь </w:t>
      </w:r>
      <w:r w:rsidRPr="00BD12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Уставом </w:t>
      </w:r>
      <w:proofErr w:type="spellStart"/>
      <w:r w:rsidRPr="00BD121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  <w14:ligatures w14:val="none"/>
        </w:rPr>
        <w:t>Белопрудского</w:t>
      </w:r>
      <w:proofErr w:type="spellEnd"/>
      <w:r w:rsidRPr="00BD121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  <w14:ligatures w14:val="none"/>
        </w:rPr>
        <w:t xml:space="preserve"> сельского поселения Даниловского муниципального района Волгоградской области,</w:t>
      </w: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Совет депутатов </w:t>
      </w:r>
      <w:proofErr w:type="spellStart"/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Белопрудского</w:t>
      </w:r>
      <w:proofErr w:type="spellEnd"/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сельского поселения </w:t>
      </w:r>
    </w:p>
    <w:p w14:paraId="0EBEB05E" w14:textId="77777777" w:rsidR="00B545AF" w:rsidRPr="00BD121D" w:rsidRDefault="00B545AF" w:rsidP="00B545A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РЕШИЛ: </w:t>
      </w:r>
    </w:p>
    <w:p w14:paraId="667BFEE5" w14:textId="70912C56" w:rsidR="00B545AF" w:rsidRPr="00BD121D" w:rsidRDefault="00B545AF" w:rsidP="00B545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Освободить от уплаты земельного налога</w:t>
      </w:r>
      <w:r w:rsidR="00BD121D"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территории </w:t>
      </w:r>
      <w:proofErr w:type="spellStart"/>
      <w:r w:rsidR="00BD121D"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Белопрудского</w:t>
      </w:r>
      <w:proofErr w:type="spellEnd"/>
      <w:r w:rsidR="00BD121D"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поселения:</w:t>
      </w:r>
    </w:p>
    <w:p w14:paraId="3DEE887C" w14:textId="77777777" w:rsidR="00B545AF" w:rsidRPr="00BD121D" w:rsidRDefault="00B545AF" w:rsidP="00B54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</w:t>
      </w: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граждан, призванных на военную службу по мобилизации в Вооруженные Силы Российской Федерации;</w:t>
      </w:r>
    </w:p>
    <w:p w14:paraId="02F6C91A" w14:textId="77777777" w:rsidR="00B545AF" w:rsidRPr="00BD121D" w:rsidRDefault="00B545AF" w:rsidP="00B54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</w:t>
      </w: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14:paraId="508DABEF" w14:textId="77777777" w:rsidR="00B545AF" w:rsidRPr="00BD121D" w:rsidRDefault="00B545AF" w:rsidP="00B545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</w:t>
      </w: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подпунктах 1, 2 пункта 1 настоящего решения.</w:t>
      </w:r>
    </w:p>
    <w:p w14:paraId="6609C039" w14:textId="77777777" w:rsidR="00B545AF" w:rsidRPr="00BD121D" w:rsidRDefault="00B545AF" w:rsidP="00B545AF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Граждане, указанные в пункте 1 настоящего решения, могут воспользоваться льготой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выбору налогоплательщика.</w:t>
      </w:r>
    </w:p>
    <w:p w14:paraId="1F2037BB" w14:textId="77777777" w:rsidR="00B545AF" w:rsidRPr="00BD121D" w:rsidRDefault="00B545AF" w:rsidP="00B545AF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Гражданам, указанным в пункте 1 настоящего решения, льгота по земельному налогу предоставляется в порядке, предусмотренном налоговым законодательством.</w:t>
      </w:r>
    </w:p>
    <w:p w14:paraId="3206BF6D" w14:textId="53BE975D" w:rsidR="00B545AF" w:rsidRPr="00BD121D" w:rsidRDefault="00B545AF" w:rsidP="00B54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</w:t>
      </w: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Настоящее решение вступает в силу со дня его официального </w:t>
      </w:r>
      <w:r w:rsid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обнародования</w:t>
      </w:r>
      <w:r w:rsidRPr="00BD12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распространяется на правоотношения, связанные с уплатой земельного налога за налоговые периоды 2023, 2024 годов.</w:t>
      </w:r>
    </w:p>
    <w:p w14:paraId="1D559D56" w14:textId="77777777" w:rsidR="00B545AF" w:rsidRDefault="00B545AF" w:rsidP="00B545A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BFAAFAB" w14:textId="77777777" w:rsidR="00BD121D" w:rsidRPr="00BD121D" w:rsidRDefault="00BD121D" w:rsidP="00B545A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7EA7ECE" w14:textId="20920850" w:rsidR="00B545AF" w:rsidRPr="00BD121D" w:rsidRDefault="00B545AF" w:rsidP="00B545A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D121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Глава </w:t>
      </w:r>
      <w:proofErr w:type="spellStart"/>
      <w:r w:rsidRPr="00BD121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Белопрудского</w:t>
      </w:r>
      <w:proofErr w:type="spellEnd"/>
    </w:p>
    <w:p w14:paraId="0A0F863F" w14:textId="0B001FAC" w:rsidR="00B545AF" w:rsidRPr="00BD121D" w:rsidRDefault="00B545AF" w:rsidP="00B545A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D121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сельского </w:t>
      </w:r>
      <w:proofErr w:type="gramStart"/>
      <w:r w:rsidRPr="00BD121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поселения:   </w:t>
      </w:r>
      <w:proofErr w:type="gramEnd"/>
      <w:r w:rsidRPr="00BD121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</w:t>
      </w:r>
      <w:r w:rsidR="00BD121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</w:t>
      </w:r>
      <w:r w:rsidRPr="00BD121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</w:t>
      </w:r>
      <w:proofErr w:type="spellStart"/>
      <w:r w:rsidRPr="00BD121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В.Н.Серебряков</w:t>
      </w:r>
      <w:proofErr w:type="spellEnd"/>
    </w:p>
    <w:p w14:paraId="109DD776" w14:textId="77777777" w:rsidR="00B545AF" w:rsidRPr="00BD121D" w:rsidRDefault="00B545AF" w:rsidP="00B545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FB0E91D" w14:textId="77777777" w:rsidR="002F15EB" w:rsidRPr="00BD121D" w:rsidRDefault="002F15EB">
      <w:pPr>
        <w:rPr>
          <w:sz w:val="24"/>
          <w:szCs w:val="24"/>
        </w:rPr>
      </w:pPr>
    </w:p>
    <w:sectPr w:rsidR="002F15EB" w:rsidRPr="00BD121D" w:rsidSect="007D22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34A9D"/>
    <w:multiLevelType w:val="hybridMultilevel"/>
    <w:tmpl w:val="1B3AD152"/>
    <w:lvl w:ilvl="0" w:tplc="3F0CF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088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AF"/>
    <w:rsid w:val="000E0EF5"/>
    <w:rsid w:val="002F15EB"/>
    <w:rsid w:val="002F6100"/>
    <w:rsid w:val="00431DAD"/>
    <w:rsid w:val="007D22A8"/>
    <w:rsid w:val="007E34D0"/>
    <w:rsid w:val="00992C80"/>
    <w:rsid w:val="00A6274D"/>
    <w:rsid w:val="00AF6C7B"/>
    <w:rsid w:val="00B545AF"/>
    <w:rsid w:val="00BD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D078"/>
  <w15:chartTrackingRefBased/>
  <w15:docId w15:val="{0C05D912-4DE6-4F94-A46D-7CFA8B15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45A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4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Чехольская</dc:creator>
  <cp:keywords/>
  <dc:description/>
  <cp:lastModifiedBy>Надежда Чехольская</cp:lastModifiedBy>
  <cp:revision>8</cp:revision>
  <cp:lastPrinted>2024-12-12T11:55:00Z</cp:lastPrinted>
  <dcterms:created xsi:type="dcterms:W3CDTF">2024-12-06T07:48:00Z</dcterms:created>
  <dcterms:modified xsi:type="dcterms:W3CDTF">2024-12-12T12:02:00Z</dcterms:modified>
</cp:coreProperties>
</file>